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0" w:rsidRDefault="00117D80" w:rsidP="00117D80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  <w:lang w:val="zh-TW"/>
        </w:rPr>
        <w:t>在职市管干部</w:t>
      </w:r>
      <w:r w:rsidR="000F4D29">
        <w:rPr>
          <w:rFonts w:ascii="方正小标宋_GBK" w:eastAsia="方正小标宋_GBK" w:hint="eastAsia"/>
          <w:b/>
          <w:sz w:val="44"/>
          <w:szCs w:val="44"/>
        </w:rPr>
        <w:t>社会兼职信息公开</w:t>
      </w:r>
    </w:p>
    <w:p w:rsidR="00117D80" w:rsidRDefault="00117D80" w:rsidP="00117D80">
      <w:pPr>
        <w:spacing w:line="400" w:lineRule="exact"/>
        <w:jc w:val="left"/>
        <w:rPr>
          <w:rFonts w:ascii="方正仿宋_GBK" w:eastAsia="方正仿宋_GBK"/>
          <w:sz w:val="26"/>
          <w:szCs w:val="26"/>
        </w:rPr>
      </w:pPr>
      <w:r>
        <w:rPr>
          <w:rFonts w:ascii="方正仿宋_GBK" w:eastAsia="方正仿宋_GBK" w:hint="eastAsia"/>
          <w:sz w:val="26"/>
          <w:szCs w:val="26"/>
        </w:rPr>
        <w:t xml:space="preserve">                 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88"/>
        <w:gridCol w:w="2977"/>
        <w:gridCol w:w="4853"/>
        <w:gridCol w:w="2971"/>
        <w:gridCol w:w="1485"/>
      </w:tblGrid>
      <w:tr w:rsidR="009A5959" w:rsidTr="009A5959">
        <w:trPr>
          <w:trHeight w:val="547"/>
          <w:jc w:val="center"/>
        </w:trPr>
        <w:tc>
          <w:tcPr>
            <w:tcW w:w="666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黑体_GBK" w:eastAsia="方正黑体_GBK"/>
                <w:sz w:val="26"/>
                <w:szCs w:val="26"/>
              </w:rPr>
            </w:pPr>
            <w:r>
              <w:rPr>
                <w:rFonts w:ascii="方正黑体_GBK" w:eastAsia="方正黑体_GBK" w:hint="eastAsia"/>
                <w:sz w:val="26"/>
                <w:szCs w:val="26"/>
              </w:rPr>
              <w:t>姓 名</w:t>
            </w:r>
          </w:p>
        </w:tc>
        <w:tc>
          <w:tcPr>
            <w:tcW w:w="1050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黑体_GBK" w:eastAsia="方正黑体_GBK"/>
                <w:sz w:val="26"/>
                <w:szCs w:val="26"/>
              </w:rPr>
            </w:pPr>
            <w:r>
              <w:rPr>
                <w:rFonts w:ascii="方正黑体_GBK" w:eastAsia="方正黑体_GBK" w:hint="eastAsia"/>
                <w:sz w:val="26"/>
                <w:szCs w:val="26"/>
              </w:rPr>
              <w:t>现任职务</w:t>
            </w:r>
          </w:p>
        </w:tc>
        <w:tc>
          <w:tcPr>
            <w:tcW w:w="1712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黑体_GBK" w:eastAsia="方正黑体_GBK"/>
                <w:sz w:val="26"/>
                <w:szCs w:val="26"/>
              </w:rPr>
            </w:pPr>
            <w:r>
              <w:rPr>
                <w:rFonts w:ascii="方正黑体_GBK" w:eastAsia="方正黑体_GBK" w:hint="eastAsia"/>
                <w:sz w:val="26"/>
                <w:szCs w:val="26"/>
              </w:rPr>
              <w:t>兼任职务</w:t>
            </w:r>
          </w:p>
        </w:tc>
        <w:tc>
          <w:tcPr>
            <w:tcW w:w="1048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黑体_GBK" w:eastAsia="方正黑体_GBK"/>
                <w:sz w:val="26"/>
                <w:szCs w:val="26"/>
              </w:rPr>
            </w:pPr>
            <w:r>
              <w:rPr>
                <w:rFonts w:ascii="方正黑体_GBK" w:eastAsia="方正黑体_GBK" w:hint="eastAsia"/>
                <w:sz w:val="26"/>
                <w:szCs w:val="26"/>
              </w:rPr>
              <w:t>是否报批</w:t>
            </w:r>
          </w:p>
        </w:tc>
        <w:tc>
          <w:tcPr>
            <w:tcW w:w="524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黑体_GBK" w:eastAsia="方正黑体_GBK"/>
                <w:sz w:val="26"/>
                <w:szCs w:val="26"/>
              </w:rPr>
            </w:pPr>
            <w:r>
              <w:rPr>
                <w:rFonts w:ascii="方正黑体_GBK" w:eastAsia="方正黑体_GBK" w:hint="eastAsia"/>
                <w:sz w:val="26"/>
                <w:szCs w:val="26"/>
              </w:rPr>
              <w:t>是否取酬</w:t>
            </w:r>
          </w:p>
        </w:tc>
      </w:tr>
      <w:tr w:rsidR="009A5959" w:rsidTr="009A5959">
        <w:trPr>
          <w:trHeight w:val="538"/>
          <w:jc w:val="center"/>
        </w:trPr>
        <w:tc>
          <w:tcPr>
            <w:tcW w:w="666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邹渝</w:t>
            </w:r>
          </w:p>
        </w:tc>
        <w:tc>
          <w:tcPr>
            <w:tcW w:w="1050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黑体_GBK" w:eastAsia="方正黑体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重庆第二师范学院党委书记</w:t>
            </w:r>
          </w:p>
        </w:tc>
        <w:tc>
          <w:tcPr>
            <w:tcW w:w="1712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重庆市教育学会第七届理事会副会长</w:t>
            </w:r>
          </w:p>
        </w:tc>
        <w:tc>
          <w:tcPr>
            <w:tcW w:w="1048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是</w:t>
            </w:r>
          </w:p>
        </w:tc>
        <w:tc>
          <w:tcPr>
            <w:tcW w:w="524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否</w:t>
            </w:r>
          </w:p>
        </w:tc>
      </w:tr>
      <w:tr w:rsidR="009A5959" w:rsidTr="009A5959">
        <w:trPr>
          <w:trHeight w:val="494"/>
          <w:jc w:val="center"/>
        </w:trPr>
        <w:tc>
          <w:tcPr>
            <w:tcW w:w="666" w:type="pct"/>
            <w:vMerge w:val="restar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杜惠平</w:t>
            </w:r>
          </w:p>
        </w:tc>
        <w:tc>
          <w:tcPr>
            <w:tcW w:w="1050" w:type="pct"/>
            <w:vMerge w:val="restar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重庆第二师范学院校长</w:t>
            </w:r>
          </w:p>
        </w:tc>
        <w:tc>
          <w:tcPr>
            <w:tcW w:w="1712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中国通信学会第八届普及与教育工作委员会副主任委员</w:t>
            </w:r>
          </w:p>
        </w:tc>
        <w:tc>
          <w:tcPr>
            <w:tcW w:w="1048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是</w:t>
            </w:r>
          </w:p>
        </w:tc>
        <w:tc>
          <w:tcPr>
            <w:tcW w:w="524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否</w:t>
            </w:r>
          </w:p>
        </w:tc>
      </w:tr>
      <w:tr w:rsidR="009A5959" w:rsidTr="009A5959">
        <w:trPr>
          <w:trHeight w:val="476"/>
          <w:jc w:val="center"/>
        </w:trPr>
        <w:tc>
          <w:tcPr>
            <w:tcW w:w="666" w:type="pct"/>
            <w:vMerge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0" w:type="pct"/>
            <w:vMerge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12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重庆市高等教育学会第三届理事会常务理事</w:t>
            </w:r>
          </w:p>
        </w:tc>
        <w:tc>
          <w:tcPr>
            <w:tcW w:w="1048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是</w:t>
            </w:r>
          </w:p>
        </w:tc>
        <w:tc>
          <w:tcPr>
            <w:tcW w:w="524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否</w:t>
            </w:r>
          </w:p>
        </w:tc>
      </w:tr>
      <w:tr w:rsidR="009A5959" w:rsidTr="009A5959">
        <w:trPr>
          <w:trHeight w:val="494"/>
          <w:jc w:val="center"/>
        </w:trPr>
        <w:tc>
          <w:tcPr>
            <w:tcW w:w="666" w:type="pct"/>
            <w:vMerge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0" w:type="pct"/>
            <w:vMerge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12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重庆科学发展与公共政策研究会副会长</w:t>
            </w:r>
          </w:p>
        </w:tc>
        <w:tc>
          <w:tcPr>
            <w:tcW w:w="1048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是</w:t>
            </w:r>
          </w:p>
        </w:tc>
        <w:tc>
          <w:tcPr>
            <w:tcW w:w="524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否</w:t>
            </w:r>
          </w:p>
        </w:tc>
      </w:tr>
      <w:tr w:rsidR="009A5959" w:rsidTr="009A5959">
        <w:trPr>
          <w:trHeight w:val="730"/>
          <w:jc w:val="center"/>
        </w:trPr>
        <w:tc>
          <w:tcPr>
            <w:tcW w:w="666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聂鹏</w:t>
            </w:r>
          </w:p>
        </w:tc>
        <w:tc>
          <w:tcPr>
            <w:tcW w:w="1050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重庆第二师范学院党委副书记</w:t>
            </w:r>
          </w:p>
        </w:tc>
        <w:tc>
          <w:tcPr>
            <w:tcW w:w="1712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重庆市职业教育学会第三届理事会副会长</w:t>
            </w:r>
          </w:p>
        </w:tc>
        <w:tc>
          <w:tcPr>
            <w:tcW w:w="1048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是</w:t>
            </w:r>
          </w:p>
        </w:tc>
        <w:tc>
          <w:tcPr>
            <w:tcW w:w="524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否</w:t>
            </w:r>
          </w:p>
        </w:tc>
      </w:tr>
      <w:tr w:rsidR="009A5959" w:rsidTr="009A5959">
        <w:trPr>
          <w:trHeight w:val="494"/>
          <w:jc w:val="center"/>
        </w:trPr>
        <w:tc>
          <w:tcPr>
            <w:tcW w:w="666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陈永跃</w:t>
            </w:r>
          </w:p>
        </w:tc>
        <w:tc>
          <w:tcPr>
            <w:tcW w:w="1050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重庆第二师范学院副校长</w:t>
            </w:r>
          </w:p>
        </w:tc>
        <w:tc>
          <w:tcPr>
            <w:tcW w:w="1712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重庆市高等教育学会第三届理事会理事</w:t>
            </w:r>
          </w:p>
        </w:tc>
        <w:tc>
          <w:tcPr>
            <w:tcW w:w="1048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是</w:t>
            </w:r>
          </w:p>
        </w:tc>
        <w:tc>
          <w:tcPr>
            <w:tcW w:w="524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否</w:t>
            </w:r>
          </w:p>
        </w:tc>
      </w:tr>
      <w:tr w:rsidR="009A5959" w:rsidTr="009A5959">
        <w:trPr>
          <w:trHeight w:val="445"/>
          <w:jc w:val="center"/>
        </w:trPr>
        <w:tc>
          <w:tcPr>
            <w:tcW w:w="666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刘琴</w:t>
            </w:r>
          </w:p>
        </w:tc>
        <w:tc>
          <w:tcPr>
            <w:tcW w:w="1050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重庆第二师范学院副校长</w:t>
            </w:r>
          </w:p>
        </w:tc>
        <w:tc>
          <w:tcPr>
            <w:tcW w:w="1712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重庆教育后勤协会常务理事、理事</w:t>
            </w:r>
          </w:p>
        </w:tc>
        <w:tc>
          <w:tcPr>
            <w:tcW w:w="1048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是</w:t>
            </w:r>
          </w:p>
        </w:tc>
        <w:tc>
          <w:tcPr>
            <w:tcW w:w="524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否</w:t>
            </w:r>
          </w:p>
        </w:tc>
      </w:tr>
      <w:tr w:rsidR="009A5959" w:rsidTr="009A5959">
        <w:trPr>
          <w:trHeight w:val="445"/>
          <w:jc w:val="center"/>
        </w:trPr>
        <w:tc>
          <w:tcPr>
            <w:tcW w:w="666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杨燕滨</w:t>
            </w:r>
          </w:p>
        </w:tc>
        <w:tc>
          <w:tcPr>
            <w:tcW w:w="1050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重庆第二师范学院副校长</w:t>
            </w:r>
          </w:p>
        </w:tc>
        <w:tc>
          <w:tcPr>
            <w:tcW w:w="1712" w:type="pct"/>
            <w:vAlign w:val="center"/>
          </w:tcPr>
          <w:p w:rsidR="009A5959" w:rsidRDefault="009A5959" w:rsidP="006A5127">
            <w:pPr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重庆环境文化促进会副会长</w:t>
            </w:r>
          </w:p>
        </w:tc>
        <w:tc>
          <w:tcPr>
            <w:tcW w:w="1048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是</w:t>
            </w:r>
          </w:p>
        </w:tc>
        <w:tc>
          <w:tcPr>
            <w:tcW w:w="524" w:type="pct"/>
            <w:vAlign w:val="center"/>
          </w:tcPr>
          <w:p w:rsidR="009A5959" w:rsidRDefault="009A5959" w:rsidP="009A5959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否</w:t>
            </w:r>
          </w:p>
        </w:tc>
      </w:tr>
    </w:tbl>
    <w:p w:rsidR="001055CC" w:rsidRDefault="001055CC"/>
    <w:sectPr w:rsidR="001055CC" w:rsidSect="00117D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10" w:rsidRDefault="00EB7B10" w:rsidP="009216CD">
      <w:r>
        <w:separator/>
      </w:r>
    </w:p>
  </w:endnote>
  <w:endnote w:type="continuationSeparator" w:id="0">
    <w:p w:rsidR="00EB7B10" w:rsidRDefault="00EB7B10" w:rsidP="0092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10" w:rsidRDefault="00EB7B10" w:rsidP="009216CD">
      <w:r>
        <w:separator/>
      </w:r>
    </w:p>
  </w:footnote>
  <w:footnote w:type="continuationSeparator" w:id="0">
    <w:p w:rsidR="00EB7B10" w:rsidRDefault="00EB7B10" w:rsidP="00921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80"/>
    <w:rsid w:val="000F4D29"/>
    <w:rsid w:val="001055CC"/>
    <w:rsid w:val="00117D80"/>
    <w:rsid w:val="00166B92"/>
    <w:rsid w:val="001C18ED"/>
    <w:rsid w:val="001D370E"/>
    <w:rsid w:val="002B1D89"/>
    <w:rsid w:val="002D6ACA"/>
    <w:rsid w:val="003923A2"/>
    <w:rsid w:val="003C2242"/>
    <w:rsid w:val="009216CD"/>
    <w:rsid w:val="009A5959"/>
    <w:rsid w:val="00B24370"/>
    <w:rsid w:val="00B7622B"/>
    <w:rsid w:val="00C90227"/>
    <w:rsid w:val="00DF6E30"/>
    <w:rsid w:val="00EB270B"/>
    <w:rsid w:val="00EB7B10"/>
    <w:rsid w:val="00ED355B"/>
    <w:rsid w:val="00ED5D4C"/>
    <w:rsid w:val="00FE1073"/>
    <w:rsid w:val="00FE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117D80"/>
    <w:rPr>
      <w:rFonts w:ascii="宋体" w:hAnsi="宋体" w:cs="Courier New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92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6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6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56E530-A736-42F7-B973-C46D18F3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2017-12-19T03:57:00Z</cp:lastPrinted>
  <dcterms:created xsi:type="dcterms:W3CDTF">2018-03-29T07:57:00Z</dcterms:created>
  <dcterms:modified xsi:type="dcterms:W3CDTF">2018-03-29T08:09:00Z</dcterms:modified>
</cp:coreProperties>
</file>