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F0" w:rsidRPr="005856F0" w:rsidRDefault="005856F0" w:rsidP="005856F0">
      <w:pPr>
        <w:adjustRightInd w:val="0"/>
        <w:jc w:val="center"/>
        <w:rPr>
          <w:rFonts w:ascii="宋体" w:eastAsia="宋体" w:hAnsi="宋体" w:cs="Times New Roman" w:hint="eastAsia"/>
          <w:b/>
          <w:sz w:val="72"/>
          <w:szCs w:val="72"/>
        </w:rPr>
      </w:pPr>
      <w:r w:rsidRPr="005856F0">
        <w:rPr>
          <w:rFonts w:ascii="宋体" w:eastAsia="宋体" w:hAnsi="宋体" w:cs="Times New Roman" w:hint="eastAsia"/>
          <w:b/>
          <w:sz w:val="52"/>
          <w:szCs w:val="52"/>
        </w:rPr>
        <w:t>重庆第二师范学院</w:t>
      </w:r>
      <w:r w:rsidRPr="005856F0">
        <w:rPr>
          <w:rFonts w:ascii="宋体" w:eastAsia="宋体" w:hAnsi="宋体" w:cs="Times New Roman" w:hint="eastAsia"/>
          <w:b/>
          <w:sz w:val="52"/>
          <w:szCs w:val="52"/>
        </w:rPr>
        <w:cr/>
        <w:t>教学质量监测与评价系统定制开发项目</w:t>
      </w:r>
    </w:p>
    <w:p w:rsidR="005856F0" w:rsidRPr="005856F0" w:rsidRDefault="005856F0" w:rsidP="005856F0">
      <w:pPr>
        <w:adjustRightInd w:val="0"/>
        <w:jc w:val="center"/>
        <w:rPr>
          <w:rFonts w:ascii="宋体" w:eastAsia="宋体" w:hAnsi="宋体" w:cs="Times New Roman" w:hint="eastAsia"/>
          <w:b/>
          <w:sz w:val="72"/>
          <w:szCs w:val="72"/>
        </w:rPr>
      </w:pPr>
    </w:p>
    <w:p w:rsidR="005856F0" w:rsidRPr="005856F0" w:rsidRDefault="005856F0" w:rsidP="005856F0">
      <w:pPr>
        <w:adjustRightInd w:val="0"/>
        <w:jc w:val="center"/>
        <w:rPr>
          <w:rFonts w:ascii="宋体" w:eastAsia="宋体" w:hAnsi="宋体" w:cs="Times New Roman" w:hint="eastAsia"/>
          <w:b/>
          <w:sz w:val="72"/>
          <w:szCs w:val="72"/>
        </w:rPr>
      </w:pPr>
    </w:p>
    <w:p w:rsidR="005856F0" w:rsidRPr="005856F0" w:rsidRDefault="005856F0" w:rsidP="005856F0">
      <w:pPr>
        <w:adjustRightInd w:val="0"/>
        <w:jc w:val="center"/>
        <w:rPr>
          <w:rFonts w:ascii="宋体" w:eastAsia="宋体" w:hAnsi="宋体" w:cs="Times New Roman"/>
          <w:b/>
          <w:sz w:val="72"/>
          <w:szCs w:val="72"/>
        </w:rPr>
      </w:pPr>
      <w:r w:rsidRPr="005856F0">
        <w:rPr>
          <w:rFonts w:ascii="宋体" w:eastAsia="宋体" w:hAnsi="宋体" w:cs="Times New Roman" w:hint="eastAsia"/>
          <w:b/>
          <w:sz w:val="72"/>
          <w:szCs w:val="72"/>
        </w:rPr>
        <w:t>竞争性谈判文件</w:t>
      </w:r>
    </w:p>
    <w:p w:rsidR="005856F0" w:rsidRPr="005856F0" w:rsidRDefault="005856F0" w:rsidP="005856F0">
      <w:pPr>
        <w:adjustRightInd w:val="0"/>
        <w:ind w:firstLineChars="950" w:firstLine="2660"/>
        <w:rPr>
          <w:rFonts w:ascii="宋体" w:eastAsia="宋体" w:hAnsi="宋体" w:cs="Times New Roman" w:hint="eastAsia"/>
          <w:sz w:val="28"/>
          <w:szCs w:val="28"/>
        </w:rPr>
      </w:pPr>
    </w:p>
    <w:p w:rsidR="005856F0" w:rsidRPr="005856F0" w:rsidRDefault="005856F0" w:rsidP="005856F0">
      <w:pPr>
        <w:adjustRightInd w:val="0"/>
        <w:jc w:val="center"/>
        <w:rPr>
          <w:rFonts w:ascii="宋体" w:eastAsia="宋体" w:hAnsi="宋体" w:cs="Times New Roman"/>
          <w:sz w:val="28"/>
          <w:szCs w:val="28"/>
        </w:rPr>
      </w:pPr>
      <w:r w:rsidRPr="005856F0">
        <w:rPr>
          <w:rFonts w:ascii="宋体" w:eastAsia="宋体" w:hAnsi="宋体" w:cs="Times New Roman" w:hint="eastAsia"/>
          <w:sz w:val="28"/>
          <w:szCs w:val="28"/>
        </w:rPr>
        <w:t>采购计划编号：XX2018021</w:t>
      </w:r>
    </w:p>
    <w:p w:rsidR="005856F0" w:rsidRPr="005856F0" w:rsidRDefault="005856F0" w:rsidP="005856F0">
      <w:pPr>
        <w:adjustRightInd w:val="0"/>
        <w:jc w:val="center"/>
        <w:rPr>
          <w:rFonts w:ascii="宋体" w:eastAsia="宋体" w:hAnsi="宋体" w:cs="Times New Roman"/>
          <w:sz w:val="28"/>
          <w:szCs w:val="20"/>
        </w:rPr>
      </w:pPr>
    </w:p>
    <w:p w:rsidR="005856F0" w:rsidRPr="005856F0" w:rsidRDefault="005856F0" w:rsidP="005856F0">
      <w:pPr>
        <w:adjustRightInd w:val="0"/>
        <w:rPr>
          <w:rFonts w:ascii="宋体" w:eastAsia="宋体" w:hAnsi="宋体" w:cs="Times New Roman"/>
          <w:sz w:val="28"/>
          <w:szCs w:val="20"/>
        </w:rPr>
      </w:pPr>
    </w:p>
    <w:p w:rsidR="005856F0" w:rsidRPr="005856F0" w:rsidRDefault="005856F0" w:rsidP="005856F0">
      <w:pPr>
        <w:adjustRightInd w:val="0"/>
        <w:snapToGrid w:val="0"/>
        <w:rPr>
          <w:rFonts w:ascii="宋体" w:eastAsia="宋体" w:hAnsi="宋体" w:cs="Times New Roman"/>
          <w:sz w:val="28"/>
          <w:szCs w:val="20"/>
        </w:rPr>
      </w:pPr>
    </w:p>
    <w:p w:rsidR="005856F0" w:rsidRPr="005856F0" w:rsidRDefault="005856F0" w:rsidP="005856F0">
      <w:pPr>
        <w:adjustRightInd w:val="0"/>
        <w:snapToGrid w:val="0"/>
        <w:rPr>
          <w:rFonts w:ascii="宋体" w:eastAsia="宋体" w:hAnsi="宋体" w:cs="Times New Roman"/>
          <w:sz w:val="28"/>
          <w:szCs w:val="20"/>
        </w:rPr>
      </w:pPr>
    </w:p>
    <w:p w:rsidR="005856F0" w:rsidRPr="005856F0" w:rsidRDefault="005856F0" w:rsidP="005856F0">
      <w:pPr>
        <w:adjustRightInd w:val="0"/>
        <w:snapToGrid w:val="0"/>
        <w:rPr>
          <w:rFonts w:ascii="宋体" w:eastAsia="宋体" w:hAnsi="宋体" w:cs="Times New Roman"/>
          <w:sz w:val="28"/>
          <w:szCs w:val="20"/>
        </w:rPr>
      </w:pPr>
    </w:p>
    <w:p w:rsidR="005856F0" w:rsidRPr="005856F0" w:rsidRDefault="005856F0" w:rsidP="005856F0">
      <w:pPr>
        <w:adjustRightInd w:val="0"/>
        <w:snapToGrid w:val="0"/>
        <w:rPr>
          <w:rFonts w:ascii="宋体" w:eastAsia="宋体" w:hAnsi="宋体" w:cs="Times New Roman"/>
          <w:sz w:val="28"/>
          <w:szCs w:val="20"/>
        </w:rPr>
      </w:pPr>
    </w:p>
    <w:p w:rsidR="005856F0" w:rsidRPr="005856F0" w:rsidRDefault="005856F0" w:rsidP="005856F0">
      <w:pPr>
        <w:adjustRightInd w:val="0"/>
        <w:snapToGrid w:val="0"/>
        <w:rPr>
          <w:rFonts w:ascii="宋体" w:eastAsia="宋体" w:hAnsi="宋体" w:cs="Times New Roman"/>
          <w:sz w:val="28"/>
          <w:szCs w:val="20"/>
        </w:rPr>
      </w:pPr>
    </w:p>
    <w:p w:rsidR="005856F0" w:rsidRPr="005856F0" w:rsidRDefault="005856F0" w:rsidP="005856F0">
      <w:pPr>
        <w:adjustRightInd w:val="0"/>
        <w:snapToGrid w:val="0"/>
        <w:rPr>
          <w:rFonts w:ascii="宋体" w:eastAsia="宋体" w:hAnsi="宋体" w:cs="Times New Roman" w:hint="eastAsia"/>
          <w:sz w:val="28"/>
          <w:szCs w:val="20"/>
        </w:rPr>
      </w:pPr>
    </w:p>
    <w:p w:rsidR="005856F0" w:rsidRPr="005856F0" w:rsidRDefault="005856F0" w:rsidP="005856F0">
      <w:pPr>
        <w:adjustRightInd w:val="0"/>
        <w:snapToGrid w:val="0"/>
        <w:rPr>
          <w:rFonts w:ascii="宋体" w:eastAsia="宋体" w:hAnsi="宋体" w:cs="Times New Roman" w:hint="eastAsia"/>
          <w:sz w:val="28"/>
          <w:szCs w:val="20"/>
        </w:rPr>
      </w:pPr>
    </w:p>
    <w:p w:rsidR="005856F0" w:rsidRPr="005856F0" w:rsidRDefault="005856F0" w:rsidP="005856F0">
      <w:pPr>
        <w:spacing w:line="700" w:lineRule="exact"/>
        <w:rPr>
          <w:rFonts w:ascii="宋体" w:eastAsia="宋体" w:hAnsi="宋体" w:cs="Times New Roman"/>
          <w:sz w:val="32"/>
          <w:szCs w:val="32"/>
        </w:rPr>
      </w:pPr>
      <w:bookmarkStart w:id="0" w:name="_Toc494204417"/>
      <w:r w:rsidRPr="005856F0">
        <w:rPr>
          <w:rFonts w:ascii="宋体" w:eastAsia="宋体" w:hAnsi="宋体" w:cs="Times New Roman" w:hint="eastAsia"/>
          <w:sz w:val="32"/>
          <w:szCs w:val="32"/>
        </w:rPr>
        <w:t xml:space="preserve">         采购人：</w:t>
      </w:r>
      <w:bookmarkEnd w:id="0"/>
      <w:r w:rsidRPr="005856F0">
        <w:rPr>
          <w:rFonts w:ascii="宋体" w:eastAsia="宋体" w:hAnsi="宋体" w:cs="Times New Roman" w:hint="eastAsia"/>
          <w:sz w:val="32"/>
          <w:szCs w:val="32"/>
        </w:rPr>
        <w:t>重庆第二师范学院</w:t>
      </w:r>
    </w:p>
    <w:p w:rsidR="005856F0" w:rsidRPr="005856F0" w:rsidRDefault="005856F0" w:rsidP="005856F0">
      <w:pPr>
        <w:spacing w:line="700" w:lineRule="exact"/>
        <w:ind w:firstLineChars="450" w:firstLine="1440"/>
        <w:rPr>
          <w:rFonts w:ascii="宋体" w:eastAsia="宋体" w:hAnsi="宋体" w:cs="Times New Roman" w:hint="eastAsia"/>
          <w:sz w:val="32"/>
          <w:szCs w:val="32"/>
        </w:rPr>
      </w:pPr>
      <w:r w:rsidRPr="005856F0">
        <w:rPr>
          <w:rFonts w:ascii="宋体" w:eastAsia="宋体" w:hAnsi="宋体" w:cs="Times New Roman" w:hint="eastAsia"/>
          <w:sz w:val="32"/>
          <w:szCs w:val="32"/>
        </w:rPr>
        <w:t>采购代理机构：重庆第二师范学院采购中心</w:t>
      </w:r>
    </w:p>
    <w:p w:rsidR="005856F0" w:rsidRPr="005856F0" w:rsidRDefault="005856F0" w:rsidP="005856F0">
      <w:pPr>
        <w:spacing w:line="700" w:lineRule="exact"/>
        <w:ind w:firstLineChars="450" w:firstLine="1260"/>
        <w:rPr>
          <w:rFonts w:ascii="宋体" w:eastAsia="宋体" w:hAnsi="宋体" w:cs="Times New Roman" w:hint="eastAsia"/>
          <w:sz w:val="32"/>
          <w:szCs w:val="32"/>
        </w:rPr>
      </w:pPr>
      <w:r w:rsidRPr="005856F0">
        <w:rPr>
          <w:rFonts w:ascii="宋体" w:eastAsia="宋体" w:hAnsi="宋体" w:cs="Times New Roman" w:hint="eastAsia"/>
          <w:sz w:val="28"/>
          <w:szCs w:val="28"/>
        </w:rPr>
        <w:t xml:space="preserve">       </w:t>
      </w:r>
      <w:r w:rsidRPr="005856F0">
        <w:rPr>
          <w:rFonts w:ascii="宋体" w:eastAsia="宋体" w:hAnsi="宋体" w:cs="Times New Roman" w:hint="eastAsia"/>
          <w:sz w:val="32"/>
          <w:szCs w:val="32"/>
        </w:rPr>
        <w:t xml:space="preserve">        2018年11月</w:t>
      </w:r>
    </w:p>
    <w:p w:rsidR="005856F0" w:rsidRPr="005856F0" w:rsidRDefault="005856F0" w:rsidP="005856F0">
      <w:pPr>
        <w:spacing w:line="700" w:lineRule="exact"/>
        <w:ind w:firstLineChars="450" w:firstLine="1440"/>
        <w:rPr>
          <w:rFonts w:ascii="宋体" w:eastAsia="宋体" w:hAnsi="宋体" w:cs="Times New Roman" w:hint="eastAsia"/>
          <w:sz w:val="32"/>
          <w:szCs w:val="32"/>
        </w:rPr>
      </w:pPr>
    </w:p>
    <w:p w:rsidR="005856F0" w:rsidRPr="005856F0" w:rsidRDefault="005856F0" w:rsidP="005856F0">
      <w:pPr>
        <w:adjustRightInd w:val="0"/>
        <w:rPr>
          <w:rFonts w:ascii="宋体" w:eastAsia="宋体" w:hAnsi="宋体" w:cs="Times New Roman" w:hint="eastAsia"/>
          <w:sz w:val="28"/>
          <w:szCs w:val="28"/>
        </w:rPr>
      </w:pPr>
    </w:p>
    <w:p w:rsidR="005856F0" w:rsidRPr="005856F0" w:rsidRDefault="005856F0" w:rsidP="005856F0">
      <w:pPr>
        <w:rPr>
          <w:rFonts w:ascii="Times New Roman" w:eastAsia="宋体" w:hAnsi="Times New Roman" w:cs="Times New Roman" w:hint="eastAsia"/>
          <w:sz w:val="28"/>
          <w:szCs w:val="20"/>
        </w:rPr>
        <w:sectPr w:rsidR="005856F0" w:rsidRPr="005856F0">
          <w:headerReference w:type="default" r:id="rId9"/>
          <w:footerReference w:type="even" r:id="rId10"/>
          <w:footerReference w:type="default" r:id="rId11"/>
          <w:pgSz w:w="11907" w:h="16840"/>
          <w:pgMar w:top="1440" w:right="1430" w:bottom="1440" w:left="1517" w:header="964" w:footer="992" w:gutter="0"/>
          <w:pgNumType w:fmt="numberInDash" w:start="0"/>
          <w:cols w:space="720"/>
          <w:titlePg/>
          <w:docGrid w:type="linesAndChars" w:linePitch="312"/>
        </w:sectPr>
      </w:pPr>
    </w:p>
    <w:p w:rsidR="00714E9E" w:rsidRPr="00714E9E" w:rsidRDefault="00714E9E" w:rsidP="00714E9E">
      <w:pPr>
        <w:keepNext/>
        <w:keepLines/>
        <w:spacing w:line="360" w:lineRule="auto"/>
        <w:jc w:val="center"/>
        <w:outlineLvl w:val="0"/>
        <w:rPr>
          <w:rFonts w:ascii="宋体" w:eastAsia="宋体" w:hAnsi="Times New Roman" w:cs="Times New Roman"/>
          <w:b/>
          <w:bCs/>
          <w:kern w:val="44"/>
          <w:sz w:val="30"/>
          <w:szCs w:val="30"/>
        </w:rPr>
      </w:pPr>
      <w:bookmarkStart w:id="1" w:name="_Toc273485959"/>
      <w:bookmarkStart w:id="2" w:name="_Toc273484089"/>
      <w:bookmarkStart w:id="3" w:name="_Toc273483813"/>
      <w:bookmarkStart w:id="4" w:name="_Toc25725118"/>
      <w:bookmarkStart w:id="5" w:name="_Toc498341867"/>
      <w:r w:rsidRPr="00714E9E">
        <w:rPr>
          <w:rFonts w:ascii="宋体" w:eastAsia="宋体" w:hAnsi="宋体" w:cs="Times New Roman" w:hint="eastAsia"/>
          <w:b/>
          <w:bCs/>
          <w:kern w:val="44"/>
          <w:sz w:val="30"/>
          <w:szCs w:val="30"/>
        </w:rPr>
        <w:lastRenderedPageBreak/>
        <w:t>第一篇　竞争性谈判项目书</w:t>
      </w:r>
      <w:bookmarkEnd w:id="1"/>
      <w:bookmarkEnd w:id="2"/>
      <w:bookmarkEnd w:id="3"/>
      <w:bookmarkEnd w:id="4"/>
      <w:bookmarkEnd w:id="5"/>
    </w:p>
    <w:p w:rsidR="005856F0" w:rsidRPr="005856F0" w:rsidRDefault="005856F0" w:rsidP="00714E9E">
      <w:pPr>
        <w:spacing w:line="320" w:lineRule="exact"/>
        <w:ind w:firstLineChars="200" w:firstLine="420"/>
        <w:rPr>
          <w:rFonts w:asciiTheme="minorEastAsia" w:hAnsiTheme="minorEastAsia" w:cs="宋体"/>
          <w:color w:val="272727"/>
          <w:kern w:val="0"/>
          <w:szCs w:val="21"/>
        </w:rPr>
      </w:pPr>
      <w:r w:rsidRPr="005856F0">
        <w:rPr>
          <w:rFonts w:asciiTheme="minorEastAsia" w:hAnsiTheme="minorEastAsia" w:cs="宋体" w:hint="eastAsia"/>
          <w:color w:val="272727"/>
          <w:kern w:val="0"/>
          <w:szCs w:val="21"/>
        </w:rPr>
        <w:t>重庆第二师范学院现对重庆第二师范学院教学质量监测与评价系统定制开发项目（采购计划编号：XX2018021</w:t>
      </w:r>
      <w:r w:rsidRPr="005856F0">
        <w:rPr>
          <w:rFonts w:asciiTheme="minorEastAsia" w:hAnsiTheme="minorEastAsia" w:cs="宋体"/>
          <w:color w:val="272727"/>
          <w:kern w:val="0"/>
          <w:szCs w:val="21"/>
        </w:rPr>
        <w:t>）</w:t>
      </w:r>
      <w:r w:rsidRPr="005856F0">
        <w:rPr>
          <w:rFonts w:asciiTheme="minorEastAsia" w:hAnsiTheme="minorEastAsia" w:cs="宋体" w:hint="eastAsia"/>
          <w:color w:val="272727"/>
          <w:kern w:val="0"/>
          <w:szCs w:val="21"/>
        </w:rPr>
        <w:t>进行竞争性谈判采购。欢迎有资格的供应商前来参加谈判。</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bookmarkStart w:id="6" w:name="_Toc408241405"/>
      <w:bookmarkStart w:id="7" w:name="_Toc1334"/>
      <w:r w:rsidRPr="005856F0">
        <w:rPr>
          <w:rFonts w:asciiTheme="minorEastAsia" w:hAnsiTheme="minorEastAsia" w:cs="宋体" w:hint="eastAsia"/>
          <w:color w:val="272727"/>
          <w:kern w:val="0"/>
          <w:szCs w:val="21"/>
        </w:rPr>
        <w:t>一、竞争性谈判内容</w:t>
      </w:r>
      <w:bookmarkEnd w:id="6"/>
      <w:bookmarkEnd w:id="7"/>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68"/>
        <w:gridCol w:w="1559"/>
        <w:gridCol w:w="1843"/>
      </w:tblGrid>
      <w:tr w:rsidR="005856F0" w:rsidRPr="00714E9E" w:rsidTr="005856F0">
        <w:trPr>
          <w:trHeight w:val="807"/>
        </w:trPr>
        <w:tc>
          <w:tcPr>
            <w:tcW w:w="3227" w:type="dxa"/>
            <w:tcBorders>
              <w:top w:val="single" w:sz="4" w:space="0" w:color="auto"/>
              <w:left w:val="single" w:sz="4" w:space="0" w:color="auto"/>
              <w:bottom w:val="single" w:sz="4" w:space="0" w:color="auto"/>
              <w:right w:val="single" w:sz="4" w:space="0" w:color="auto"/>
            </w:tcBorders>
            <w:vAlign w:val="center"/>
          </w:tcPr>
          <w:p w:rsidR="005856F0" w:rsidRPr="005856F0" w:rsidRDefault="005856F0" w:rsidP="00714E9E">
            <w:pPr>
              <w:spacing w:line="320" w:lineRule="exact"/>
              <w:jc w:val="center"/>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项目名称</w:t>
            </w:r>
          </w:p>
        </w:tc>
        <w:tc>
          <w:tcPr>
            <w:tcW w:w="2268" w:type="dxa"/>
            <w:tcBorders>
              <w:top w:val="single" w:sz="4" w:space="0" w:color="auto"/>
              <w:left w:val="single" w:sz="4" w:space="0" w:color="auto"/>
              <w:bottom w:val="single" w:sz="4" w:space="0" w:color="auto"/>
              <w:right w:val="single" w:sz="4" w:space="0" w:color="auto"/>
            </w:tcBorders>
            <w:vAlign w:val="center"/>
          </w:tcPr>
          <w:p w:rsidR="005856F0" w:rsidRPr="005856F0" w:rsidRDefault="005856F0" w:rsidP="00714E9E">
            <w:pPr>
              <w:spacing w:line="320" w:lineRule="exact"/>
              <w:jc w:val="center"/>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采购预算</w:t>
            </w:r>
          </w:p>
          <w:p w:rsidR="005856F0" w:rsidRPr="005856F0" w:rsidRDefault="005856F0" w:rsidP="00714E9E">
            <w:pPr>
              <w:spacing w:line="320" w:lineRule="exact"/>
              <w:jc w:val="center"/>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（万元）</w:t>
            </w:r>
          </w:p>
        </w:tc>
        <w:tc>
          <w:tcPr>
            <w:tcW w:w="1559" w:type="dxa"/>
            <w:tcBorders>
              <w:top w:val="single" w:sz="4" w:space="0" w:color="auto"/>
              <w:left w:val="single" w:sz="4" w:space="0" w:color="auto"/>
              <w:bottom w:val="single" w:sz="4" w:space="0" w:color="auto"/>
              <w:right w:val="single" w:sz="4" w:space="0" w:color="auto"/>
            </w:tcBorders>
            <w:vAlign w:val="center"/>
          </w:tcPr>
          <w:p w:rsidR="005856F0" w:rsidRPr="005856F0" w:rsidRDefault="005856F0" w:rsidP="00714E9E">
            <w:pPr>
              <w:spacing w:line="320" w:lineRule="exact"/>
              <w:jc w:val="center"/>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最高限价</w:t>
            </w:r>
          </w:p>
          <w:p w:rsidR="005856F0" w:rsidRPr="005856F0" w:rsidRDefault="005856F0" w:rsidP="00714E9E">
            <w:pPr>
              <w:spacing w:line="320" w:lineRule="exact"/>
              <w:jc w:val="center"/>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（万元）</w:t>
            </w:r>
          </w:p>
        </w:tc>
        <w:tc>
          <w:tcPr>
            <w:tcW w:w="1843" w:type="dxa"/>
            <w:tcBorders>
              <w:top w:val="single" w:sz="4" w:space="0" w:color="auto"/>
              <w:left w:val="single" w:sz="4" w:space="0" w:color="auto"/>
              <w:bottom w:val="single" w:sz="4" w:space="0" w:color="auto"/>
              <w:right w:val="single" w:sz="4" w:space="0" w:color="auto"/>
            </w:tcBorders>
            <w:vAlign w:val="center"/>
          </w:tcPr>
          <w:p w:rsidR="005856F0" w:rsidRPr="005856F0" w:rsidRDefault="005856F0" w:rsidP="00714E9E">
            <w:pPr>
              <w:spacing w:line="320" w:lineRule="exact"/>
              <w:jc w:val="center"/>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备注</w:t>
            </w:r>
          </w:p>
        </w:tc>
      </w:tr>
      <w:tr w:rsidR="005856F0" w:rsidRPr="00714E9E" w:rsidTr="005856F0">
        <w:trPr>
          <w:trHeight w:val="807"/>
        </w:trPr>
        <w:tc>
          <w:tcPr>
            <w:tcW w:w="3227" w:type="dxa"/>
            <w:tcBorders>
              <w:top w:val="single" w:sz="4" w:space="0" w:color="auto"/>
              <w:left w:val="single" w:sz="4" w:space="0" w:color="auto"/>
              <w:bottom w:val="single" w:sz="4" w:space="0" w:color="auto"/>
              <w:right w:val="single" w:sz="4" w:space="0" w:color="auto"/>
            </w:tcBorders>
            <w:vAlign w:val="center"/>
          </w:tcPr>
          <w:p w:rsidR="005856F0" w:rsidRPr="005856F0" w:rsidRDefault="005856F0" w:rsidP="00714E9E">
            <w:pPr>
              <w:spacing w:line="320" w:lineRule="exact"/>
              <w:ind w:firstLineChars="200" w:firstLine="420"/>
              <w:jc w:val="center"/>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重庆第二师范学院教学质量监测与评价系统定制开发项目</w:t>
            </w:r>
          </w:p>
        </w:tc>
        <w:tc>
          <w:tcPr>
            <w:tcW w:w="2268" w:type="dxa"/>
            <w:tcBorders>
              <w:top w:val="single" w:sz="4" w:space="0" w:color="auto"/>
              <w:left w:val="single" w:sz="4" w:space="0" w:color="auto"/>
              <w:bottom w:val="single" w:sz="4" w:space="0" w:color="auto"/>
              <w:right w:val="single" w:sz="4" w:space="0" w:color="auto"/>
            </w:tcBorders>
            <w:vAlign w:val="center"/>
          </w:tcPr>
          <w:p w:rsidR="005856F0" w:rsidRPr="005856F0" w:rsidRDefault="005856F0" w:rsidP="00714E9E">
            <w:pPr>
              <w:spacing w:line="320" w:lineRule="exact"/>
              <w:ind w:firstLineChars="200" w:firstLine="420"/>
              <w:jc w:val="center"/>
              <w:rPr>
                <w:rFonts w:asciiTheme="minorEastAsia" w:hAnsiTheme="minorEastAsia" w:cs="宋体" w:hint="eastAsia"/>
                <w:color w:val="272727"/>
                <w:kern w:val="0"/>
                <w:szCs w:val="21"/>
              </w:rPr>
            </w:pPr>
            <w:r w:rsidRPr="005856F0">
              <w:rPr>
                <w:rFonts w:asciiTheme="minorEastAsia" w:hAnsiTheme="minorEastAsia" w:cs="宋体"/>
                <w:color w:val="272727"/>
                <w:kern w:val="0"/>
                <w:szCs w:val="21"/>
              </w:rPr>
              <w:t>9.</w:t>
            </w:r>
            <w:r w:rsidRPr="005856F0">
              <w:rPr>
                <w:rFonts w:asciiTheme="minorEastAsia" w:hAnsiTheme="minorEastAsia" w:cs="宋体" w:hint="eastAsia"/>
                <w:color w:val="272727"/>
                <w:kern w:val="0"/>
                <w:szCs w:val="21"/>
              </w:rPr>
              <w:t>5</w:t>
            </w:r>
          </w:p>
        </w:tc>
        <w:tc>
          <w:tcPr>
            <w:tcW w:w="1559" w:type="dxa"/>
            <w:tcBorders>
              <w:top w:val="single" w:sz="4" w:space="0" w:color="auto"/>
              <w:left w:val="single" w:sz="4" w:space="0" w:color="auto"/>
              <w:bottom w:val="single" w:sz="4" w:space="0" w:color="auto"/>
              <w:right w:val="single" w:sz="4" w:space="0" w:color="auto"/>
            </w:tcBorders>
            <w:vAlign w:val="center"/>
          </w:tcPr>
          <w:p w:rsidR="005856F0" w:rsidRPr="005856F0" w:rsidRDefault="005856F0" w:rsidP="00714E9E">
            <w:pPr>
              <w:spacing w:line="320" w:lineRule="exact"/>
              <w:ind w:firstLineChars="200" w:firstLine="420"/>
              <w:jc w:val="center"/>
              <w:rPr>
                <w:rFonts w:asciiTheme="minorEastAsia" w:hAnsiTheme="minorEastAsia" w:cs="宋体" w:hint="eastAsia"/>
                <w:color w:val="272727"/>
                <w:kern w:val="0"/>
                <w:szCs w:val="21"/>
              </w:rPr>
            </w:pPr>
            <w:r w:rsidRPr="005856F0">
              <w:rPr>
                <w:rFonts w:asciiTheme="minorEastAsia" w:hAnsiTheme="minorEastAsia" w:cs="宋体"/>
                <w:color w:val="272727"/>
                <w:kern w:val="0"/>
                <w:szCs w:val="21"/>
              </w:rPr>
              <w:t>9.</w:t>
            </w:r>
            <w:r w:rsidRPr="005856F0">
              <w:rPr>
                <w:rFonts w:asciiTheme="minorEastAsia" w:hAnsiTheme="minorEastAsia" w:cs="宋体" w:hint="eastAsia"/>
                <w:color w:val="272727"/>
                <w:kern w:val="0"/>
                <w:szCs w:val="21"/>
              </w:rPr>
              <w:t>5</w:t>
            </w:r>
          </w:p>
        </w:tc>
        <w:tc>
          <w:tcPr>
            <w:tcW w:w="1843" w:type="dxa"/>
            <w:tcBorders>
              <w:top w:val="single" w:sz="4" w:space="0" w:color="auto"/>
              <w:left w:val="single" w:sz="4" w:space="0" w:color="auto"/>
              <w:bottom w:val="single" w:sz="4" w:space="0" w:color="auto"/>
              <w:right w:val="single" w:sz="4" w:space="0" w:color="auto"/>
            </w:tcBorders>
            <w:vAlign w:val="center"/>
          </w:tcPr>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定制开发</w:t>
            </w:r>
          </w:p>
        </w:tc>
      </w:tr>
    </w:tbl>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bookmarkStart w:id="8" w:name="_Toc408241406"/>
      <w:bookmarkStart w:id="9" w:name="_Toc30741"/>
      <w:r w:rsidRPr="005856F0">
        <w:rPr>
          <w:rFonts w:asciiTheme="minorEastAsia" w:hAnsiTheme="minorEastAsia" w:cs="宋体" w:hint="eastAsia"/>
          <w:color w:val="272727"/>
          <w:kern w:val="0"/>
          <w:szCs w:val="21"/>
        </w:rPr>
        <w:t>二、资金来源</w:t>
      </w:r>
      <w:bookmarkEnd w:id="8"/>
      <w:bookmarkEnd w:id="9"/>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学校自筹资金。</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bookmarkStart w:id="10" w:name="_Toc408241407"/>
      <w:bookmarkStart w:id="11" w:name="_Toc29218"/>
      <w:r w:rsidRPr="005856F0">
        <w:rPr>
          <w:rFonts w:asciiTheme="minorEastAsia" w:hAnsiTheme="minorEastAsia" w:cs="宋体" w:hint="eastAsia"/>
          <w:color w:val="272727"/>
          <w:kern w:val="0"/>
          <w:szCs w:val="21"/>
        </w:rPr>
        <w:t>三、谈判资格</w:t>
      </w:r>
      <w:bookmarkEnd w:id="10"/>
      <w:bookmarkEnd w:id="11"/>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谈判供应商是指向采购人提供货物、工程或者服务的法人、其他组织或者自然人。以下简称供应商。合格的供应商应首先符合政府采购法第二十二条规定的基本条件。同时符合根据该项目特点设置的特定资格条件。</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（一）一般资格条件</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1．具有独立承担民事责任的能力；</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2．具有良好的商业信誉和健全的财务会计制度；</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3．具有履行合同所必须的设备和专业技术能力；</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4．有依法缴纳税收和社会保障资金的良好记录；</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5．参加政府采购活动前三年内，在经营活动中没有重大违法记录。</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6. 法律、行政法规规定的其他条件。</w:t>
      </w:r>
    </w:p>
    <w:p w:rsidR="005856F0" w:rsidRPr="005856F0" w:rsidRDefault="005856F0" w:rsidP="00714E9E">
      <w:pPr>
        <w:spacing w:line="320" w:lineRule="exact"/>
        <w:ind w:firstLineChars="200" w:firstLine="420"/>
        <w:rPr>
          <w:rFonts w:asciiTheme="minorEastAsia" w:hAnsiTheme="minorEastAsia" w:cs="宋体"/>
          <w:color w:val="272727"/>
          <w:kern w:val="0"/>
          <w:szCs w:val="21"/>
        </w:rPr>
      </w:pPr>
      <w:r w:rsidRPr="005856F0">
        <w:rPr>
          <w:rFonts w:asciiTheme="minorEastAsia" w:hAnsiTheme="minorEastAsia" w:cs="宋体" w:hint="eastAsia"/>
          <w:color w:val="272727"/>
          <w:kern w:val="0"/>
          <w:szCs w:val="21"/>
        </w:rPr>
        <w:t>四、谈判有关说明</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一）凡有意参加谈判的供应商，请于公告发布之日（2018年10月19日）起至提交首次响应文件截止时间之前，请在《重庆第二师范学院》网上下载本项目竞争性谈判文件以及补遗等谈判前公布的所有项目资料，无论供应商下载与否，均视为已知晓所有谈判实质性要求内容，竞争性谈判文件购买费在各供应商递交响应文件时一并缴纳。</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（二）供应商须满足以下要求，其响应文件才被接受：</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1、按时报名签到；</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2、按时递交了响应文件。</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w:t>
      </w:r>
      <w:r w:rsidR="00714E9E">
        <w:rPr>
          <w:rFonts w:asciiTheme="minorEastAsia" w:hAnsiTheme="minorEastAsia" w:cs="宋体" w:hint="eastAsia"/>
          <w:color w:val="272727"/>
          <w:kern w:val="0"/>
          <w:szCs w:val="21"/>
        </w:rPr>
        <w:t>三</w:t>
      </w:r>
      <w:r w:rsidRPr="005856F0">
        <w:rPr>
          <w:rFonts w:asciiTheme="minorEastAsia" w:hAnsiTheme="minorEastAsia" w:cs="宋体" w:hint="eastAsia"/>
          <w:color w:val="272727"/>
          <w:kern w:val="0"/>
          <w:szCs w:val="21"/>
        </w:rPr>
        <w:t>）递交响应文件地点：重庆市南岸区南山街道崇教路1号（南山校区）行政楼108室。</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w:t>
      </w:r>
      <w:r w:rsidR="00714E9E">
        <w:rPr>
          <w:rFonts w:asciiTheme="minorEastAsia" w:hAnsiTheme="minorEastAsia" w:cs="宋体" w:hint="eastAsia"/>
          <w:color w:val="272727"/>
          <w:kern w:val="0"/>
          <w:szCs w:val="21"/>
        </w:rPr>
        <w:t>四</w:t>
      </w:r>
      <w:r w:rsidRPr="005856F0">
        <w:rPr>
          <w:rFonts w:asciiTheme="minorEastAsia" w:hAnsiTheme="minorEastAsia" w:cs="宋体" w:hint="eastAsia"/>
          <w:color w:val="272727"/>
          <w:kern w:val="0"/>
          <w:szCs w:val="21"/>
        </w:rPr>
        <w:t>）谈判地点：重庆市南岸区南山街道崇教路1号（南山校区）行政楼108室。</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w:t>
      </w:r>
      <w:r w:rsidR="00714E9E">
        <w:rPr>
          <w:rFonts w:asciiTheme="minorEastAsia" w:hAnsiTheme="minorEastAsia" w:cs="宋体" w:hint="eastAsia"/>
          <w:color w:val="272727"/>
          <w:kern w:val="0"/>
          <w:szCs w:val="21"/>
        </w:rPr>
        <w:t>五</w:t>
      </w:r>
      <w:r w:rsidRPr="005856F0">
        <w:rPr>
          <w:rFonts w:asciiTheme="minorEastAsia" w:hAnsiTheme="minorEastAsia" w:cs="宋体" w:hint="eastAsia"/>
          <w:color w:val="272727"/>
          <w:kern w:val="0"/>
          <w:szCs w:val="21"/>
        </w:rPr>
        <w:t>）提交响应文件截止时间：2018年11月23日14:30（北京时间）</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w:t>
      </w:r>
      <w:r w:rsidR="00714E9E">
        <w:rPr>
          <w:rFonts w:asciiTheme="minorEastAsia" w:hAnsiTheme="minorEastAsia" w:cs="宋体" w:hint="eastAsia"/>
          <w:color w:val="272727"/>
          <w:kern w:val="0"/>
          <w:szCs w:val="21"/>
        </w:rPr>
        <w:t>六</w:t>
      </w:r>
      <w:r w:rsidRPr="005856F0">
        <w:rPr>
          <w:rFonts w:asciiTheme="minorEastAsia" w:hAnsiTheme="minorEastAsia" w:cs="宋体" w:hint="eastAsia"/>
          <w:color w:val="272727"/>
          <w:kern w:val="0"/>
          <w:szCs w:val="21"/>
        </w:rPr>
        <w:t>）谈判开始时间：2018年11月23日14:30（北京时间）</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bookmarkStart w:id="12" w:name="_Toc408241408"/>
      <w:bookmarkStart w:id="13" w:name="_Toc10190"/>
      <w:r w:rsidRPr="005856F0">
        <w:rPr>
          <w:rFonts w:asciiTheme="minorEastAsia" w:hAnsiTheme="minorEastAsia" w:cs="宋体" w:hint="eastAsia"/>
          <w:color w:val="272727"/>
          <w:kern w:val="0"/>
          <w:szCs w:val="21"/>
        </w:rPr>
        <w:t>五、其他有关规定</w:t>
      </w:r>
      <w:bookmarkEnd w:id="12"/>
      <w:bookmarkEnd w:id="13"/>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1、法定代表人为同一个人的两个及两个以上法人，母公司、全资子公司及其控股公司，都不得在同一分包的货物采购中同时参与谈判，否则均为无效谈判。</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2、单个分包为单一货物的，一个制造商对同一品牌同一规格型号的货物，仅能委托一个代理商参加该分包的谈判，否则为无效谈判。</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3、同一合同包的货物，制造商参与投标的，不得再委托代理商参与投标，否则为无效谈判。</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lastRenderedPageBreak/>
        <w:t>4、如果有多家代理商参加同一品牌同一型号产品谈判的，应当作为一个供应商计算。</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5、本项目在响应文件提交截止时间前发布的竞争性谈判文件及补遗文件（如果有）一律在重庆第二师范学院官网上发布，请各供应商注意下载；无论供应商下载与否，均视同供应商已知晓本项目竞争性谈判文件、补遗文件的内容。</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6、超过投标截止时间递交的响应文件，恕不接受。</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7、谈判费用：无论谈判结果如何，供应商参与本项目谈判的所有费用均应由供应商自行承担。</w:t>
      </w:r>
    </w:p>
    <w:p w:rsid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8、本项目不接受联合体参与谈判。</w:t>
      </w:r>
    </w:p>
    <w:p w:rsidR="00714E9E" w:rsidRPr="00714E9E" w:rsidRDefault="00714E9E" w:rsidP="00714E9E">
      <w:pPr>
        <w:spacing w:line="320" w:lineRule="exact"/>
        <w:ind w:firstLineChars="200" w:firstLine="420"/>
        <w:rPr>
          <w:rFonts w:asciiTheme="minorEastAsia" w:hAnsiTheme="minorEastAsia" w:cs="宋体" w:hint="eastAsia"/>
          <w:color w:val="272727"/>
          <w:kern w:val="0"/>
          <w:szCs w:val="21"/>
        </w:rPr>
      </w:pPr>
      <w:r>
        <w:rPr>
          <w:rFonts w:asciiTheme="minorEastAsia" w:hAnsiTheme="minorEastAsia" w:cs="宋体" w:hint="eastAsia"/>
          <w:color w:val="272727"/>
          <w:kern w:val="0"/>
          <w:szCs w:val="21"/>
        </w:rPr>
        <w:t>六、</w:t>
      </w:r>
      <w:r w:rsidRPr="00714E9E">
        <w:rPr>
          <w:rFonts w:asciiTheme="minorEastAsia" w:hAnsiTheme="minorEastAsia" w:cs="宋体" w:hint="eastAsia"/>
          <w:color w:val="272727"/>
          <w:kern w:val="0"/>
          <w:szCs w:val="21"/>
        </w:rPr>
        <w:t>招标监督</w:t>
      </w:r>
    </w:p>
    <w:p w:rsidR="00714E9E" w:rsidRPr="005856F0" w:rsidRDefault="00714E9E" w:rsidP="00714E9E">
      <w:pPr>
        <w:spacing w:line="320" w:lineRule="exact"/>
        <w:ind w:firstLineChars="200" w:firstLine="420"/>
        <w:rPr>
          <w:rFonts w:asciiTheme="minorEastAsia" w:hAnsiTheme="minorEastAsia" w:cs="宋体" w:hint="eastAsia"/>
          <w:color w:val="272727"/>
          <w:kern w:val="0"/>
          <w:szCs w:val="21"/>
        </w:rPr>
      </w:pPr>
      <w:r w:rsidRPr="00714E9E">
        <w:rPr>
          <w:rFonts w:asciiTheme="minorEastAsia" w:hAnsiTheme="minorEastAsia" w:cs="宋体" w:hint="eastAsia"/>
          <w:color w:val="272727"/>
          <w:kern w:val="0"/>
          <w:szCs w:val="21"/>
        </w:rPr>
        <w:t>由重庆第二师范学院监察处对本次招标全过程进行监督。</w:t>
      </w:r>
    </w:p>
    <w:p w:rsidR="005856F0" w:rsidRPr="005856F0" w:rsidRDefault="00714E9E" w:rsidP="00714E9E">
      <w:pPr>
        <w:spacing w:line="320" w:lineRule="exact"/>
        <w:ind w:firstLineChars="200" w:firstLine="420"/>
        <w:rPr>
          <w:rFonts w:asciiTheme="minorEastAsia" w:hAnsiTheme="minorEastAsia" w:cs="宋体" w:hint="eastAsia"/>
          <w:color w:val="272727"/>
          <w:kern w:val="0"/>
          <w:szCs w:val="21"/>
        </w:rPr>
      </w:pPr>
      <w:bookmarkStart w:id="14" w:name="_Toc408241409"/>
      <w:bookmarkStart w:id="15" w:name="_Toc29376"/>
      <w:r>
        <w:rPr>
          <w:rFonts w:asciiTheme="minorEastAsia" w:hAnsiTheme="minorEastAsia" w:cs="宋体" w:hint="eastAsia"/>
          <w:color w:val="272727"/>
          <w:kern w:val="0"/>
          <w:szCs w:val="21"/>
        </w:rPr>
        <w:t>七</w:t>
      </w:r>
      <w:r w:rsidR="005856F0" w:rsidRPr="005856F0">
        <w:rPr>
          <w:rFonts w:asciiTheme="minorEastAsia" w:hAnsiTheme="minorEastAsia" w:cs="宋体" w:hint="eastAsia"/>
          <w:color w:val="272727"/>
          <w:kern w:val="0"/>
          <w:szCs w:val="21"/>
        </w:rPr>
        <w:t>、联系方式</w:t>
      </w:r>
      <w:bookmarkEnd w:id="14"/>
      <w:bookmarkEnd w:id="15"/>
    </w:p>
    <w:p w:rsidR="005856F0" w:rsidRPr="005856F0" w:rsidRDefault="005856F0" w:rsidP="00714E9E">
      <w:pPr>
        <w:spacing w:line="320" w:lineRule="exact"/>
        <w:ind w:firstLineChars="200" w:firstLine="420"/>
        <w:rPr>
          <w:rFonts w:asciiTheme="minorEastAsia" w:hAnsiTheme="minorEastAsia" w:cs="宋体"/>
          <w:color w:val="272727"/>
          <w:kern w:val="0"/>
          <w:szCs w:val="21"/>
        </w:rPr>
      </w:pPr>
      <w:bookmarkStart w:id="16" w:name="_Toc408241422"/>
      <w:r w:rsidRPr="005856F0">
        <w:rPr>
          <w:rFonts w:asciiTheme="minorEastAsia" w:hAnsiTheme="minorEastAsia" w:cs="宋体" w:hint="eastAsia"/>
          <w:color w:val="272727"/>
          <w:kern w:val="0"/>
          <w:szCs w:val="21"/>
        </w:rPr>
        <w:t>采购人：重庆第二师范学院</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联系人：孙老师</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电  话：023-61638720</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传  真：023-61638889</w:t>
      </w:r>
    </w:p>
    <w:p w:rsidR="005856F0" w:rsidRPr="005856F0" w:rsidRDefault="005856F0" w:rsidP="00714E9E">
      <w:pPr>
        <w:spacing w:line="320" w:lineRule="exact"/>
        <w:ind w:firstLineChars="200" w:firstLine="420"/>
        <w:rPr>
          <w:rFonts w:asciiTheme="minorEastAsia" w:hAnsiTheme="minorEastAsia" w:cs="宋体" w:hint="eastAsia"/>
          <w:color w:val="272727"/>
          <w:kern w:val="0"/>
          <w:szCs w:val="21"/>
        </w:rPr>
      </w:pPr>
      <w:r w:rsidRPr="005856F0">
        <w:rPr>
          <w:rFonts w:asciiTheme="minorEastAsia" w:hAnsiTheme="minorEastAsia" w:cs="宋体" w:hint="eastAsia"/>
          <w:color w:val="272727"/>
          <w:kern w:val="0"/>
          <w:szCs w:val="21"/>
        </w:rPr>
        <w:t>地  址： 重庆南岸区南山街道崇教路1号</w:t>
      </w:r>
    </w:p>
    <w:bookmarkEnd w:id="16"/>
    <w:p w:rsidR="00126FBF" w:rsidRPr="00714E9E" w:rsidRDefault="00126FBF" w:rsidP="00714E9E">
      <w:pPr>
        <w:widowControl/>
        <w:spacing w:line="320" w:lineRule="exact"/>
        <w:ind w:firstLine="420"/>
        <w:jc w:val="left"/>
        <w:rPr>
          <w:rFonts w:asciiTheme="minorEastAsia" w:hAnsiTheme="minorEastAsia" w:cs="宋体"/>
          <w:b/>
          <w:bCs/>
          <w:color w:val="272727"/>
          <w:kern w:val="0"/>
          <w:szCs w:val="21"/>
        </w:rPr>
      </w:pPr>
    </w:p>
    <w:p w:rsidR="00714E9E" w:rsidRDefault="00714E9E">
      <w:pPr>
        <w:widowControl/>
        <w:ind w:firstLine="420"/>
        <w:jc w:val="left"/>
        <w:rPr>
          <w:rFonts w:ascii="微软雅黑" w:eastAsia="微软雅黑" w:hAnsi="微软雅黑" w:cs="宋体"/>
          <w:b/>
          <w:bCs/>
          <w:color w:val="272727"/>
          <w:kern w:val="0"/>
          <w:szCs w:val="21"/>
        </w:rPr>
        <w:sectPr w:rsidR="00714E9E">
          <w:footerReference w:type="default" r:id="rId12"/>
          <w:pgSz w:w="11906" w:h="16838"/>
          <w:pgMar w:top="1440" w:right="1800" w:bottom="1440" w:left="1800" w:header="851" w:footer="992" w:gutter="0"/>
          <w:cols w:space="425"/>
          <w:docGrid w:type="lines" w:linePitch="312"/>
        </w:sectPr>
      </w:pPr>
    </w:p>
    <w:p w:rsidR="00714E9E" w:rsidRPr="00714E9E" w:rsidRDefault="00714E9E" w:rsidP="00714E9E">
      <w:pPr>
        <w:keepNext/>
        <w:keepLines/>
        <w:spacing w:line="360" w:lineRule="auto"/>
        <w:jc w:val="center"/>
        <w:outlineLvl w:val="0"/>
        <w:rPr>
          <w:rFonts w:ascii="宋体" w:eastAsia="宋体" w:hAnsi="Times New Roman" w:cs="Times New Roman"/>
          <w:b/>
          <w:bCs/>
          <w:kern w:val="44"/>
          <w:sz w:val="30"/>
          <w:szCs w:val="30"/>
        </w:rPr>
      </w:pPr>
      <w:bookmarkStart w:id="17" w:name="_Toc498341868"/>
      <w:r w:rsidRPr="00714E9E">
        <w:rPr>
          <w:rFonts w:ascii="宋体" w:eastAsia="宋体" w:hAnsi="宋体" w:cs="Times New Roman" w:hint="eastAsia"/>
          <w:b/>
          <w:bCs/>
          <w:kern w:val="44"/>
          <w:sz w:val="30"/>
          <w:szCs w:val="30"/>
        </w:rPr>
        <w:lastRenderedPageBreak/>
        <w:t>第二篇技术要求及参数</w:t>
      </w:r>
      <w:bookmarkEnd w:id="17"/>
    </w:p>
    <w:p w:rsidR="005856F0" w:rsidRPr="00714E9E" w:rsidRDefault="005856F0">
      <w:pPr>
        <w:widowControl/>
        <w:ind w:firstLine="420"/>
        <w:jc w:val="left"/>
        <w:rPr>
          <w:rFonts w:ascii="微软雅黑" w:eastAsia="微软雅黑" w:hAnsi="微软雅黑" w:cs="宋体" w:hint="eastAsia"/>
          <w:b/>
          <w:bCs/>
          <w:color w:val="272727"/>
          <w:kern w:val="0"/>
          <w:szCs w:val="21"/>
        </w:rPr>
      </w:pPr>
    </w:p>
    <w:p w:rsidR="00126FBF" w:rsidRDefault="00714E9E">
      <w:pPr>
        <w:widowControl/>
        <w:ind w:firstLine="420"/>
        <w:jc w:val="left"/>
        <w:rPr>
          <w:rFonts w:ascii="微软雅黑" w:eastAsia="微软雅黑" w:hAnsi="微软雅黑" w:cs="宋体"/>
          <w:color w:val="272727"/>
          <w:kern w:val="0"/>
          <w:szCs w:val="21"/>
        </w:rPr>
      </w:pPr>
      <w:r>
        <w:rPr>
          <w:rFonts w:ascii="微软雅黑" w:eastAsia="微软雅黑" w:hAnsi="微软雅黑" w:cs="宋体" w:hint="eastAsia"/>
          <w:b/>
          <w:bCs/>
          <w:color w:val="272727"/>
          <w:kern w:val="0"/>
          <w:szCs w:val="21"/>
        </w:rPr>
        <w:t>一、</w:t>
      </w:r>
      <w:r w:rsidR="0028325A">
        <w:rPr>
          <w:rFonts w:ascii="微软雅黑" w:eastAsia="微软雅黑" w:hAnsi="微软雅黑" w:cs="宋体" w:hint="eastAsia"/>
          <w:b/>
          <w:bCs/>
          <w:color w:val="272727"/>
          <w:kern w:val="0"/>
          <w:szCs w:val="21"/>
        </w:rPr>
        <w:t>主要技术参数和性能指标：</w:t>
      </w:r>
    </w:p>
    <w:p w:rsidR="00126FBF" w:rsidRDefault="0028325A">
      <w:pPr>
        <w:widowControl/>
        <w:ind w:firstLine="420"/>
        <w:jc w:val="left"/>
        <w:rPr>
          <w:rFonts w:ascii="微软雅黑" w:eastAsia="微软雅黑" w:hAnsi="微软雅黑" w:cs="宋体"/>
          <w:color w:val="272727"/>
          <w:kern w:val="0"/>
          <w:szCs w:val="21"/>
        </w:rPr>
      </w:pPr>
      <w:r>
        <w:rPr>
          <w:rFonts w:ascii="微软雅黑" w:eastAsia="微软雅黑" w:hAnsi="微软雅黑" w:cs="宋体" w:hint="eastAsia"/>
          <w:color w:val="272727"/>
          <w:kern w:val="0"/>
          <w:szCs w:val="21"/>
        </w:rPr>
        <w:t>（一）谈判一览表</w:t>
      </w:r>
    </w:p>
    <w:tbl>
      <w:tblPr>
        <w:tblW w:w="7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401"/>
        <w:gridCol w:w="5039"/>
      </w:tblGrid>
      <w:tr w:rsidR="00126FBF">
        <w:trPr>
          <w:trHeight w:val="235"/>
        </w:trPr>
        <w:tc>
          <w:tcPr>
            <w:tcW w:w="1544" w:type="dxa"/>
            <w:tcBorders>
              <w:top w:val="single" w:sz="4" w:space="0" w:color="auto"/>
              <w:left w:val="single" w:sz="4" w:space="0" w:color="auto"/>
              <w:right w:val="single" w:sz="4" w:space="0" w:color="auto"/>
            </w:tcBorders>
            <w:vAlign w:val="center"/>
          </w:tcPr>
          <w:p w:rsidR="00126FBF" w:rsidRDefault="0028325A">
            <w:pPr>
              <w:widowControl/>
              <w:jc w:val="center"/>
              <w:rPr>
                <w:rFonts w:ascii="宋体" w:hAnsi="宋体" w:cs="宋体"/>
                <w:b/>
                <w:bCs/>
                <w:kern w:val="0"/>
                <w:szCs w:val="21"/>
              </w:rPr>
            </w:pPr>
            <w:r>
              <w:rPr>
                <w:rFonts w:ascii="宋体" w:hAnsi="宋体" w:cs="宋体" w:hint="eastAsia"/>
                <w:b/>
                <w:bCs/>
                <w:kern w:val="0"/>
                <w:szCs w:val="21"/>
              </w:rPr>
              <w:t>项目名称</w:t>
            </w:r>
          </w:p>
        </w:tc>
        <w:tc>
          <w:tcPr>
            <w:tcW w:w="6440" w:type="dxa"/>
            <w:gridSpan w:val="2"/>
            <w:tcBorders>
              <w:top w:val="single" w:sz="4" w:space="0" w:color="auto"/>
              <w:left w:val="single" w:sz="4" w:space="0" w:color="auto"/>
              <w:right w:val="single" w:sz="4" w:space="0" w:color="auto"/>
            </w:tcBorders>
            <w:vAlign w:val="center"/>
          </w:tcPr>
          <w:p w:rsidR="00126FBF" w:rsidRDefault="0028325A">
            <w:pPr>
              <w:widowControl/>
              <w:jc w:val="center"/>
              <w:rPr>
                <w:rFonts w:ascii="宋体" w:hAnsi="宋体" w:cs="宋体"/>
                <w:b/>
                <w:bCs/>
                <w:kern w:val="0"/>
                <w:szCs w:val="21"/>
              </w:rPr>
            </w:pPr>
            <w:r>
              <w:rPr>
                <w:rFonts w:ascii="宋体" w:hAnsi="宋体" w:cs="宋体" w:hint="eastAsia"/>
                <w:b/>
                <w:bCs/>
                <w:kern w:val="0"/>
                <w:szCs w:val="21"/>
              </w:rPr>
              <w:t>建设内容</w:t>
            </w:r>
          </w:p>
        </w:tc>
      </w:tr>
      <w:tr w:rsidR="00126FBF">
        <w:trPr>
          <w:trHeight w:val="276"/>
        </w:trPr>
        <w:tc>
          <w:tcPr>
            <w:tcW w:w="1544" w:type="dxa"/>
            <w:vMerge w:val="restart"/>
            <w:tcBorders>
              <w:top w:val="single" w:sz="4" w:space="0" w:color="auto"/>
              <w:left w:val="single" w:sz="4" w:space="0" w:color="auto"/>
              <w:right w:val="single" w:sz="4" w:space="0" w:color="auto"/>
            </w:tcBorders>
            <w:vAlign w:val="center"/>
          </w:tcPr>
          <w:p w:rsidR="00126FBF" w:rsidRDefault="0028325A">
            <w:pPr>
              <w:widowControl/>
              <w:rPr>
                <w:rFonts w:ascii="宋体" w:hAnsi="宋体"/>
                <w:szCs w:val="21"/>
              </w:rPr>
            </w:pPr>
            <w:r>
              <w:rPr>
                <w:rFonts w:ascii="宋体" w:hAnsi="宋体" w:hint="eastAsia"/>
                <w:szCs w:val="21"/>
              </w:rPr>
              <w:t>质量监测与评价系统</w:t>
            </w:r>
          </w:p>
        </w:tc>
        <w:tc>
          <w:tcPr>
            <w:tcW w:w="6440" w:type="dxa"/>
            <w:gridSpan w:val="2"/>
            <w:tcBorders>
              <w:top w:val="single" w:sz="4" w:space="0" w:color="auto"/>
              <w:left w:val="single" w:sz="4" w:space="0" w:color="auto"/>
              <w:right w:val="single" w:sz="4" w:space="0" w:color="auto"/>
            </w:tcBorders>
            <w:vAlign w:val="center"/>
          </w:tcPr>
          <w:p w:rsidR="00126FBF" w:rsidRDefault="0028325A">
            <w:pPr>
              <w:widowControl/>
              <w:jc w:val="left"/>
              <w:rPr>
                <w:rFonts w:ascii="宋体" w:hAnsi="宋体" w:cs="宋体"/>
                <w:b/>
                <w:bCs/>
                <w:kern w:val="0"/>
                <w:szCs w:val="21"/>
              </w:rPr>
            </w:pPr>
            <w:r>
              <w:rPr>
                <w:rFonts w:ascii="宋体" w:hAnsi="宋体" w:hint="eastAsia"/>
                <w:szCs w:val="21"/>
              </w:rPr>
              <w:t>系统管理员及权限设置</w:t>
            </w:r>
          </w:p>
        </w:tc>
      </w:tr>
      <w:tr w:rsidR="00126FBF">
        <w:trPr>
          <w:trHeight w:val="321"/>
        </w:trPr>
        <w:tc>
          <w:tcPr>
            <w:tcW w:w="1544" w:type="dxa"/>
            <w:vMerge/>
            <w:tcBorders>
              <w:left w:val="single" w:sz="4" w:space="0" w:color="auto"/>
              <w:right w:val="single" w:sz="4" w:space="0" w:color="auto"/>
            </w:tcBorders>
            <w:vAlign w:val="center"/>
          </w:tcPr>
          <w:p w:rsidR="00126FBF" w:rsidRDefault="00126FBF">
            <w:pPr>
              <w:widowControl/>
              <w:jc w:val="center"/>
              <w:rPr>
                <w:rFonts w:ascii="宋体" w:hAnsi="宋体" w:cs="宋体"/>
                <w:b/>
                <w:bCs/>
                <w:kern w:val="0"/>
                <w:szCs w:val="21"/>
              </w:rPr>
            </w:pPr>
          </w:p>
        </w:tc>
        <w:tc>
          <w:tcPr>
            <w:tcW w:w="6440" w:type="dxa"/>
            <w:gridSpan w:val="2"/>
            <w:tcBorders>
              <w:top w:val="single" w:sz="4" w:space="0" w:color="auto"/>
              <w:left w:val="single" w:sz="4" w:space="0" w:color="auto"/>
              <w:right w:val="single" w:sz="4" w:space="0" w:color="auto"/>
            </w:tcBorders>
            <w:vAlign w:val="center"/>
          </w:tcPr>
          <w:p w:rsidR="00126FBF" w:rsidRDefault="0028325A">
            <w:pPr>
              <w:widowControl/>
              <w:jc w:val="left"/>
              <w:rPr>
                <w:rFonts w:ascii="宋体" w:hAnsi="宋体" w:cs="宋体"/>
                <w:b/>
                <w:bCs/>
                <w:kern w:val="0"/>
                <w:szCs w:val="21"/>
              </w:rPr>
            </w:pPr>
            <w:r>
              <w:rPr>
                <w:rFonts w:ascii="宋体" w:hAnsi="宋体" w:hint="eastAsia"/>
                <w:szCs w:val="21"/>
              </w:rPr>
              <w:t>参评对象及分值比例设置</w:t>
            </w:r>
          </w:p>
        </w:tc>
      </w:tr>
      <w:tr w:rsidR="00126FBF">
        <w:trPr>
          <w:trHeight w:val="275"/>
        </w:trPr>
        <w:tc>
          <w:tcPr>
            <w:tcW w:w="1544" w:type="dxa"/>
            <w:vMerge/>
            <w:tcBorders>
              <w:left w:val="single" w:sz="4" w:space="0" w:color="auto"/>
              <w:right w:val="single" w:sz="4" w:space="0" w:color="auto"/>
            </w:tcBorders>
            <w:vAlign w:val="center"/>
          </w:tcPr>
          <w:p w:rsidR="00126FBF" w:rsidRDefault="00126FBF">
            <w:pPr>
              <w:widowControl/>
              <w:jc w:val="center"/>
              <w:rPr>
                <w:rFonts w:ascii="宋体" w:hAnsi="宋体" w:cs="宋体"/>
                <w:kern w:val="0"/>
                <w:szCs w:val="21"/>
              </w:rPr>
            </w:pPr>
          </w:p>
        </w:tc>
        <w:tc>
          <w:tcPr>
            <w:tcW w:w="1401" w:type="dxa"/>
            <w:vMerge w:val="restart"/>
            <w:tcBorders>
              <w:top w:val="single" w:sz="4" w:space="0" w:color="auto"/>
              <w:left w:val="single" w:sz="4" w:space="0" w:color="auto"/>
              <w:right w:val="single" w:sz="4" w:space="0" w:color="auto"/>
            </w:tcBorders>
            <w:vAlign w:val="center"/>
          </w:tcPr>
          <w:p w:rsidR="00126FBF" w:rsidRDefault="0028325A">
            <w:pPr>
              <w:pStyle w:val="1"/>
              <w:spacing w:line="240" w:lineRule="auto"/>
              <w:jc w:val="left"/>
              <w:rPr>
                <w:rFonts w:ascii="宋体" w:hAnsi="宋体"/>
                <w:sz w:val="21"/>
                <w:szCs w:val="21"/>
              </w:rPr>
            </w:pPr>
            <w:bookmarkStart w:id="18" w:name="_Toc24478"/>
            <w:r>
              <w:rPr>
                <w:rFonts w:ascii="宋体" w:eastAsia="宋体" w:hAnsi="宋体" w:hint="eastAsia"/>
                <w:sz w:val="21"/>
                <w:szCs w:val="21"/>
              </w:rPr>
              <w:t>基本评价功能板块设置</w:t>
            </w:r>
            <w:bookmarkEnd w:id="18"/>
          </w:p>
        </w:tc>
        <w:tc>
          <w:tcPr>
            <w:tcW w:w="5039" w:type="dxa"/>
            <w:tcBorders>
              <w:top w:val="single" w:sz="4" w:space="0" w:color="auto"/>
              <w:left w:val="single" w:sz="4" w:space="0" w:color="auto"/>
              <w:bottom w:val="single" w:sz="4" w:space="0" w:color="auto"/>
              <w:right w:val="single" w:sz="4" w:space="0" w:color="auto"/>
            </w:tcBorders>
            <w:vAlign w:val="center"/>
          </w:tcPr>
          <w:p w:rsidR="00126FBF" w:rsidRDefault="0028325A">
            <w:pPr>
              <w:widowControl/>
              <w:jc w:val="left"/>
              <w:rPr>
                <w:rFonts w:ascii="宋体" w:hAnsi="宋体"/>
                <w:szCs w:val="21"/>
              </w:rPr>
            </w:pPr>
            <w:r>
              <w:rPr>
                <w:rFonts w:ascii="宋体" w:hAnsi="宋体" w:hint="eastAsia"/>
                <w:szCs w:val="21"/>
              </w:rPr>
              <w:t>学生评教</w:t>
            </w:r>
          </w:p>
        </w:tc>
      </w:tr>
      <w:tr w:rsidR="00126FBF">
        <w:trPr>
          <w:trHeight w:val="290"/>
        </w:trPr>
        <w:tc>
          <w:tcPr>
            <w:tcW w:w="1544" w:type="dxa"/>
            <w:vMerge/>
            <w:tcBorders>
              <w:left w:val="single" w:sz="4" w:space="0" w:color="auto"/>
              <w:right w:val="single" w:sz="4" w:space="0" w:color="auto"/>
            </w:tcBorders>
            <w:vAlign w:val="center"/>
          </w:tcPr>
          <w:p w:rsidR="00126FBF" w:rsidRDefault="00126FBF">
            <w:pPr>
              <w:widowControl/>
              <w:jc w:val="center"/>
              <w:rPr>
                <w:rFonts w:ascii="宋体" w:hAnsi="宋体"/>
                <w:szCs w:val="21"/>
              </w:rPr>
            </w:pPr>
          </w:p>
        </w:tc>
        <w:tc>
          <w:tcPr>
            <w:tcW w:w="1401" w:type="dxa"/>
            <w:vMerge/>
            <w:tcBorders>
              <w:left w:val="single" w:sz="4" w:space="0" w:color="auto"/>
              <w:right w:val="single" w:sz="4" w:space="0" w:color="auto"/>
            </w:tcBorders>
            <w:vAlign w:val="center"/>
          </w:tcPr>
          <w:p w:rsidR="00126FBF" w:rsidRDefault="00126FBF">
            <w:pPr>
              <w:widowControl/>
              <w:jc w:val="center"/>
              <w:rPr>
                <w:rFonts w:ascii="宋体" w:hAnsi="宋体"/>
                <w:szCs w:val="21"/>
              </w:rPr>
            </w:pPr>
          </w:p>
        </w:tc>
        <w:tc>
          <w:tcPr>
            <w:tcW w:w="5039" w:type="dxa"/>
            <w:tcBorders>
              <w:top w:val="single" w:sz="4" w:space="0" w:color="auto"/>
              <w:left w:val="single" w:sz="4" w:space="0" w:color="auto"/>
              <w:bottom w:val="single" w:sz="4" w:space="0" w:color="auto"/>
              <w:right w:val="single" w:sz="4" w:space="0" w:color="auto"/>
            </w:tcBorders>
            <w:vAlign w:val="center"/>
          </w:tcPr>
          <w:p w:rsidR="00126FBF" w:rsidRDefault="0028325A">
            <w:pPr>
              <w:widowControl/>
              <w:jc w:val="left"/>
              <w:rPr>
                <w:rFonts w:ascii="宋体" w:hAnsi="宋体"/>
                <w:szCs w:val="21"/>
              </w:rPr>
            </w:pPr>
            <w:r>
              <w:rPr>
                <w:rFonts w:ascii="宋体" w:hAnsi="宋体" w:hint="eastAsia"/>
                <w:szCs w:val="21"/>
              </w:rPr>
              <w:t>校级督导评教</w:t>
            </w:r>
          </w:p>
        </w:tc>
      </w:tr>
      <w:tr w:rsidR="00126FBF">
        <w:trPr>
          <w:trHeight w:val="140"/>
        </w:trPr>
        <w:tc>
          <w:tcPr>
            <w:tcW w:w="1544" w:type="dxa"/>
            <w:vMerge/>
            <w:tcBorders>
              <w:left w:val="single" w:sz="4" w:space="0" w:color="auto"/>
              <w:right w:val="single" w:sz="4" w:space="0" w:color="auto"/>
            </w:tcBorders>
            <w:vAlign w:val="center"/>
          </w:tcPr>
          <w:p w:rsidR="00126FBF" w:rsidRDefault="00126FBF">
            <w:pPr>
              <w:widowControl/>
              <w:jc w:val="center"/>
              <w:rPr>
                <w:rFonts w:ascii="宋体" w:hAnsi="宋体"/>
                <w:szCs w:val="21"/>
              </w:rPr>
            </w:pPr>
          </w:p>
        </w:tc>
        <w:tc>
          <w:tcPr>
            <w:tcW w:w="1401" w:type="dxa"/>
            <w:vMerge/>
            <w:tcBorders>
              <w:left w:val="single" w:sz="4" w:space="0" w:color="auto"/>
              <w:right w:val="single" w:sz="4" w:space="0" w:color="auto"/>
            </w:tcBorders>
            <w:vAlign w:val="center"/>
          </w:tcPr>
          <w:p w:rsidR="00126FBF" w:rsidRDefault="00126FBF">
            <w:pPr>
              <w:widowControl/>
              <w:jc w:val="center"/>
              <w:rPr>
                <w:rFonts w:ascii="宋体" w:hAnsi="宋体"/>
                <w:szCs w:val="21"/>
              </w:rPr>
            </w:pPr>
          </w:p>
        </w:tc>
        <w:tc>
          <w:tcPr>
            <w:tcW w:w="5039" w:type="dxa"/>
            <w:tcBorders>
              <w:top w:val="single" w:sz="4" w:space="0" w:color="auto"/>
              <w:left w:val="single" w:sz="4" w:space="0" w:color="auto"/>
              <w:bottom w:val="single" w:sz="4" w:space="0" w:color="auto"/>
              <w:right w:val="single" w:sz="4" w:space="0" w:color="auto"/>
            </w:tcBorders>
            <w:vAlign w:val="center"/>
          </w:tcPr>
          <w:p w:rsidR="00126FBF" w:rsidRDefault="0028325A">
            <w:pPr>
              <w:widowControl/>
              <w:jc w:val="left"/>
              <w:rPr>
                <w:rFonts w:ascii="宋体" w:hAnsi="宋体"/>
                <w:szCs w:val="21"/>
              </w:rPr>
            </w:pPr>
            <w:r>
              <w:rPr>
                <w:rFonts w:ascii="宋体" w:hAnsi="宋体" w:hint="eastAsia"/>
                <w:szCs w:val="21"/>
              </w:rPr>
              <w:t>学院督导评教</w:t>
            </w:r>
          </w:p>
        </w:tc>
      </w:tr>
      <w:tr w:rsidR="00126FBF">
        <w:trPr>
          <w:trHeight w:val="90"/>
        </w:trPr>
        <w:tc>
          <w:tcPr>
            <w:tcW w:w="1544" w:type="dxa"/>
            <w:vMerge/>
            <w:tcBorders>
              <w:left w:val="single" w:sz="4" w:space="0" w:color="auto"/>
              <w:right w:val="single" w:sz="4" w:space="0" w:color="auto"/>
            </w:tcBorders>
            <w:vAlign w:val="center"/>
          </w:tcPr>
          <w:p w:rsidR="00126FBF" w:rsidRDefault="00126FBF">
            <w:pPr>
              <w:widowControl/>
              <w:jc w:val="center"/>
              <w:rPr>
                <w:rFonts w:ascii="宋体" w:hAnsi="宋体"/>
                <w:szCs w:val="21"/>
              </w:rPr>
            </w:pPr>
          </w:p>
        </w:tc>
        <w:tc>
          <w:tcPr>
            <w:tcW w:w="1401" w:type="dxa"/>
            <w:vMerge/>
            <w:tcBorders>
              <w:left w:val="single" w:sz="4" w:space="0" w:color="auto"/>
              <w:right w:val="single" w:sz="4" w:space="0" w:color="auto"/>
            </w:tcBorders>
            <w:vAlign w:val="center"/>
          </w:tcPr>
          <w:p w:rsidR="00126FBF" w:rsidRDefault="00126FBF">
            <w:pPr>
              <w:widowControl/>
              <w:jc w:val="center"/>
              <w:rPr>
                <w:rFonts w:ascii="宋体" w:hAnsi="宋体"/>
                <w:szCs w:val="21"/>
              </w:rPr>
            </w:pPr>
          </w:p>
        </w:tc>
        <w:tc>
          <w:tcPr>
            <w:tcW w:w="5039" w:type="dxa"/>
            <w:tcBorders>
              <w:top w:val="single" w:sz="4" w:space="0" w:color="auto"/>
              <w:left w:val="single" w:sz="4" w:space="0" w:color="auto"/>
              <w:bottom w:val="single" w:sz="4" w:space="0" w:color="auto"/>
              <w:right w:val="single" w:sz="4" w:space="0" w:color="auto"/>
            </w:tcBorders>
            <w:vAlign w:val="center"/>
          </w:tcPr>
          <w:p w:rsidR="00126FBF" w:rsidRDefault="0028325A">
            <w:pPr>
              <w:widowControl/>
              <w:jc w:val="left"/>
              <w:rPr>
                <w:rFonts w:ascii="宋体" w:hAnsi="宋体"/>
                <w:szCs w:val="21"/>
              </w:rPr>
            </w:pPr>
            <w:r>
              <w:rPr>
                <w:rFonts w:ascii="宋体" w:hAnsi="宋体" w:hint="eastAsia"/>
                <w:szCs w:val="21"/>
              </w:rPr>
              <w:t>学院领导与学院同行评价</w:t>
            </w:r>
          </w:p>
        </w:tc>
      </w:tr>
      <w:tr w:rsidR="00126FBF">
        <w:trPr>
          <w:trHeight w:val="90"/>
        </w:trPr>
        <w:tc>
          <w:tcPr>
            <w:tcW w:w="1544" w:type="dxa"/>
            <w:vMerge/>
            <w:tcBorders>
              <w:left w:val="single" w:sz="4" w:space="0" w:color="auto"/>
              <w:right w:val="single" w:sz="4" w:space="0" w:color="auto"/>
            </w:tcBorders>
            <w:vAlign w:val="center"/>
          </w:tcPr>
          <w:p w:rsidR="00126FBF" w:rsidRDefault="00126FBF">
            <w:pPr>
              <w:widowControl/>
              <w:jc w:val="center"/>
              <w:rPr>
                <w:rFonts w:ascii="宋体" w:hAnsi="宋体"/>
                <w:szCs w:val="21"/>
              </w:rPr>
            </w:pPr>
          </w:p>
        </w:tc>
        <w:tc>
          <w:tcPr>
            <w:tcW w:w="1401" w:type="dxa"/>
            <w:vMerge/>
            <w:tcBorders>
              <w:left w:val="single" w:sz="4" w:space="0" w:color="auto"/>
              <w:right w:val="single" w:sz="4" w:space="0" w:color="auto"/>
            </w:tcBorders>
            <w:vAlign w:val="center"/>
          </w:tcPr>
          <w:p w:rsidR="00126FBF" w:rsidRDefault="00126FBF">
            <w:pPr>
              <w:widowControl/>
              <w:jc w:val="center"/>
              <w:rPr>
                <w:rFonts w:ascii="宋体" w:hAnsi="宋体"/>
                <w:szCs w:val="21"/>
              </w:rPr>
            </w:pPr>
          </w:p>
        </w:tc>
        <w:tc>
          <w:tcPr>
            <w:tcW w:w="5039" w:type="dxa"/>
            <w:tcBorders>
              <w:top w:val="single" w:sz="4" w:space="0" w:color="auto"/>
              <w:left w:val="single" w:sz="4" w:space="0" w:color="auto"/>
              <w:bottom w:val="single" w:sz="4" w:space="0" w:color="auto"/>
              <w:right w:val="single" w:sz="4" w:space="0" w:color="auto"/>
            </w:tcBorders>
            <w:vAlign w:val="center"/>
          </w:tcPr>
          <w:p w:rsidR="00126FBF" w:rsidRDefault="0028325A">
            <w:pPr>
              <w:widowControl/>
              <w:jc w:val="left"/>
              <w:rPr>
                <w:rFonts w:ascii="宋体" w:hAnsi="宋体"/>
                <w:szCs w:val="21"/>
              </w:rPr>
            </w:pPr>
            <w:r>
              <w:rPr>
                <w:rFonts w:ascii="宋体" w:hAnsi="宋体" w:hint="eastAsia"/>
                <w:szCs w:val="21"/>
              </w:rPr>
              <w:t>学校领导评教</w:t>
            </w:r>
          </w:p>
        </w:tc>
      </w:tr>
      <w:tr w:rsidR="00126FBF">
        <w:trPr>
          <w:trHeight w:val="90"/>
        </w:trPr>
        <w:tc>
          <w:tcPr>
            <w:tcW w:w="1544" w:type="dxa"/>
            <w:vMerge/>
            <w:tcBorders>
              <w:left w:val="single" w:sz="4" w:space="0" w:color="auto"/>
              <w:right w:val="single" w:sz="4" w:space="0" w:color="auto"/>
            </w:tcBorders>
            <w:vAlign w:val="center"/>
          </w:tcPr>
          <w:p w:rsidR="00126FBF" w:rsidRDefault="00126FBF">
            <w:pPr>
              <w:widowControl/>
              <w:jc w:val="center"/>
              <w:rPr>
                <w:rFonts w:ascii="宋体" w:hAnsi="宋体"/>
                <w:szCs w:val="21"/>
              </w:rPr>
            </w:pPr>
          </w:p>
        </w:tc>
        <w:tc>
          <w:tcPr>
            <w:tcW w:w="1401" w:type="dxa"/>
            <w:vMerge/>
            <w:tcBorders>
              <w:left w:val="single" w:sz="4" w:space="0" w:color="auto"/>
              <w:right w:val="single" w:sz="4" w:space="0" w:color="auto"/>
            </w:tcBorders>
            <w:vAlign w:val="center"/>
          </w:tcPr>
          <w:p w:rsidR="00126FBF" w:rsidRDefault="00126FBF">
            <w:pPr>
              <w:widowControl/>
              <w:jc w:val="center"/>
              <w:rPr>
                <w:rFonts w:ascii="宋体" w:hAnsi="宋体"/>
                <w:szCs w:val="21"/>
              </w:rPr>
            </w:pPr>
          </w:p>
        </w:tc>
        <w:tc>
          <w:tcPr>
            <w:tcW w:w="5039" w:type="dxa"/>
            <w:tcBorders>
              <w:top w:val="single" w:sz="4" w:space="0" w:color="auto"/>
              <w:left w:val="single" w:sz="4" w:space="0" w:color="auto"/>
              <w:bottom w:val="single" w:sz="4" w:space="0" w:color="auto"/>
              <w:right w:val="single" w:sz="4" w:space="0" w:color="auto"/>
            </w:tcBorders>
            <w:vAlign w:val="center"/>
          </w:tcPr>
          <w:p w:rsidR="00126FBF" w:rsidRDefault="0028325A">
            <w:pPr>
              <w:widowControl/>
              <w:jc w:val="left"/>
              <w:rPr>
                <w:rFonts w:ascii="宋体" w:hAnsi="宋体"/>
                <w:szCs w:val="21"/>
              </w:rPr>
            </w:pPr>
            <w:r>
              <w:rPr>
                <w:rFonts w:ascii="宋体" w:hAnsi="宋体" w:hint="eastAsia"/>
                <w:szCs w:val="21"/>
              </w:rPr>
              <w:t>三方评价成绩汇总</w:t>
            </w:r>
          </w:p>
        </w:tc>
      </w:tr>
      <w:tr w:rsidR="00126FBF">
        <w:trPr>
          <w:trHeight w:val="140"/>
        </w:trPr>
        <w:tc>
          <w:tcPr>
            <w:tcW w:w="1544" w:type="dxa"/>
            <w:vMerge/>
            <w:tcBorders>
              <w:left w:val="single" w:sz="4" w:space="0" w:color="auto"/>
              <w:right w:val="single" w:sz="4" w:space="0" w:color="auto"/>
            </w:tcBorders>
            <w:vAlign w:val="center"/>
          </w:tcPr>
          <w:p w:rsidR="00126FBF" w:rsidRDefault="00126FBF">
            <w:pPr>
              <w:widowControl/>
              <w:jc w:val="center"/>
              <w:rPr>
                <w:rFonts w:ascii="宋体" w:hAnsi="宋体"/>
                <w:szCs w:val="21"/>
              </w:rPr>
            </w:pPr>
          </w:p>
        </w:tc>
        <w:tc>
          <w:tcPr>
            <w:tcW w:w="1401" w:type="dxa"/>
            <w:vMerge/>
            <w:tcBorders>
              <w:left w:val="single" w:sz="4" w:space="0" w:color="auto"/>
              <w:right w:val="single" w:sz="4" w:space="0" w:color="auto"/>
            </w:tcBorders>
            <w:vAlign w:val="center"/>
          </w:tcPr>
          <w:p w:rsidR="00126FBF" w:rsidRDefault="00126FBF">
            <w:pPr>
              <w:widowControl/>
              <w:jc w:val="center"/>
              <w:rPr>
                <w:rFonts w:ascii="宋体" w:hAnsi="宋体"/>
                <w:szCs w:val="21"/>
              </w:rPr>
            </w:pPr>
          </w:p>
        </w:tc>
        <w:tc>
          <w:tcPr>
            <w:tcW w:w="5039" w:type="dxa"/>
            <w:tcBorders>
              <w:top w:val="single" w:sz="4" w:space="0" w:color="auto"/>
              <w:left w:val="single" w:sz="4" w:space="0" w:color="auto"/>
              <w:bottom w:val="single" w:sz="4" w:space="0" w:color="auto"/>
              <w:right w:val="single" w:sz="4" w:space="0" w:color="auto"/>
            </w:tcBorders>
            <w:vAlign w:val="center"/>
          </w:tcPr>
          <w:p w:rsidR="00126FBF" w:rsidRDefault="0028325A">
            <w:pPr>
              <w:widowControl/>
              <w:jc w:val="left"/>
              <w:rPr>
                <w:rFonts w:ascii="宋体" w:hAnsi="宋体"/>
                <w:szCs w:val="21"/>
              </w:rPr>
            </w:pPr>
            <w:r>
              <w:rPr>
                <w:rFonts w:ascii="宋体" w:hAnsi="宋体" w:hint="eastAsia"/>
                <w:szCs w:val="21"/>
              </w:rPr>
              <w:t>教师评学</w:t>
            </w:r>
          </w:p>
        </w:tc>
      </w:tr>
      <w:tr w:rsidR="00126FBF">
        <w:trPr>
          <w:trHeight w:val="90"/>
        </w:trPr>
        <w:tc>
          <w:tcPr>
            <w:tcW w:w="1544" w:type="dxa"/>
            <w:vMerge/>
            <w:tcBorders>
              <w:left w:val="single" w:sz="4" w:space="0" w:color="auto"/>
              <w:right w:val="single" w:sz="4" w:space="0" w:color="auto"/>
            </w:tcBorders>
            <w:vAlign w:val="center"/>
          </w:tcPr>
          <w:p w:rsidR="00126FBF" w:rsidRDefault="00126FBF">
            <w:pPr>
              <w:widowControl/>
              <w:jc w:val="center"/>
              <w:rPr>
                <w:rFonts w:ascii="宋体" w:hAnsi="宋体"/>
                <w:szCs w:val="21"/>
              </w:rPr>
            </w:pPr>
          </w:p>
        </w:tc>
        <w:tc>
          <w:tcPr>
            <w:tcW w:w="1401" w:type="dxa"/>
            <w:vMerge/>
            <w:tcBorders>
              <w:left w:val="single" w:sz="4" w:space="0" w:color="auto"/>
              <w:right w:val="single" w:sz="4" w:space="0" w:color="auto"/>
            </w:tcBorders>
            <w:vAlign w:val="center"/>
          </w:tcPr>
          <w:p w:rsidR="00126FBF" w:rsidRDefault="00126FBF">
            <w:pPr>
              <w:widowControl/>
              <w:jc w:val="center"/>
              <w:rPr>
                <w:rFonts w:ascii="宋体" w:hAnsi="宋体"/>
                <w:szCs w:val="21"/>
              </w:rPr>
            </w:pPr>
          </w:p>
        </w:tc>
        <w:tc>
          <w:tcPr>
            <w:tcW w:w="5039" w:type="dxa"/>
            <w:tcBorders>
              <w:top w:val="single" w:sz="4" w:space="0" w:color="auto"/>
              <w:left w:val="single" w:sz="4" w:space="0" w:color="auto"/>
              <w:bottom w:val="single" w:sz="4" w:space="0" w:color="auto"/>
              <w:right w:val="single" w:sz="4" w:space="0" w:color="auto"/>
            </w:tcBorders>
            <w:vAlign w:val="center"/>
          </w:tcPr>
          <w:p w:rsidR="00126FBF" w:rsidRDefault="0028325A">
            <w:pPr>
              <w:widowControl/>
              <w:jc w:val="left"/>
              <w:rPr>
                <w:rFonts w:ascii="宋体" w:hAnsi="宋体"/>
                <w:szCs w:val="21"/>
              </w:rPr>
            </w:pPr>
            <w:r>
              <w:rPr>
                <w:rFonts w:ascii="宋体" w:hAnsi="宋体" w:hint="eastAsia"/>
                <w:szCs w:val="21"/>
              </w:rPr>
              <w:t>毕业生满意度调查</w:t>
            </w:r>
          </w:p>
        </w:tc>
      </w:tr>
      <w:tr w:rsidR="00126FBF">
        <w:trPr>
          <w:trHeight w:val="191"/>
        </w:trPr>
        <w:tc>
          <w:tcPr>
            <w:tcW w:w="1544" w:type="dxa"/>
            <w:vMerge/>
            <w:tcBorders>
              <w:left w:val="single" w:sz="4" w:space="0" w:color="auto"/>
              <w:right w:val="single" w:sz="4" w:space="0" w:color="auto"/>
            </w:tcBorders>
            <w:vAlign w:val="center"/>
          </w:tcPr>
          <w:p w:rsidR="00126FBF" w:rsidRDefault="00126FBF">
            <w:pPr>
              <w:widowControl/>
              <w:jc w:val="center"/>
              <w:rPr>
                <w:rFonts w:ascii="宋体" w:hAnsi="宋体"/>
                <w:szCs w:val="21"/>
              </w:rPr>
            </w:pPr>
          </w:p>
        </w:tc>
        <w:tc>
          <w:tcPr>
            <w:tcW w:w="1401" w:type="dxa"/>
            <w:vMerge/>
            <w:tcBorders>
              <w:left w:val="single" w:sz="4" w:space="0" w:color="auto"/>
              <w:bottom w:val="single" w:sz="4" w:space="0" w:color="auto"/>
              <w:right w:val="single" w:sz="4" w:space="0" w:color="auto"/>
            </w:tcBorders>
            <w:vAlign w:val="center"/>
          </w:tcPr>
          <w:p w:rsidR="00126FBF" w:rsidRDefault="00126FBF">
            <w:pPr>
              <w:widowControl/>
              <w:jc w:val="center"/>
              <w:rPr>
                <w:rFonts w:ascii="宋体" w:hAnsi="宋体"/>
                <w:szCs w:val="21"/>
              </w:rPr>
            </w:pPr>
          </w:p>
        </w:tc>
        <w:tc>
          <w:tcPr>
            <w:tcW w:w="5039" w:type="dxa"/>
            <w:tcBorders>
              <w:top w:val="single" w:sz="4" w:space="0" w:color="auto"/>
              <w:left w:val="single" w:sz="4" w:space="0" w:color="auto"/>
              <w:bottom w:val="single" w:sz="4" w:space="0" w:color="auto"/>
              <w:right w:val="single" w:sz="4" w:space="0" w:color="auto"/>
            </w:tcBorders>
            <w:vAlign w:val="center"/>
          </w:tcPr>
          <w:p w:rsidR="00126FBF" w:rsidRDefault="0028325A">
            <w:pPr>
              <w:widowControl/>
              <w:jc w:val="left"/>
              <w:rPr>
                <w:rFonts w:ascii="宋体" w:hAnsi="宋体"/>
                <w:szCs w:val="21"/>
              </w:rPr>
            </w:pPr>
            <w:r>
              <w:rPr>
                <w:rFonts w:ascii="宋体" w:hAnsi="宋体" w:hint="eastAsia"/>
                <w:szCs w:val="21"/>
              </w:rPr>
              <w:t>其他功能需求</w:t>
            </w:r>
          </w:p>
        </w:tc>
      </w:tr>
    </w:tbl>
    <w:p w:rsidR="00126FBF" w:rsidRDefault="0028325A">
      <w:pPr>
        <w:widowControl/>
        <w:ind w:firstLine="420"/>
        <w:jc w:val="left"/>
        <w:rPr>
          <w:rFonts w:ascii="微软雅黑" w:eastAsia="微软雅黑" w:hAnsi="微软雅黑" w:cs="宋体"/>
          <w:color w:val="272727"/>
          <w:kern w:val="0"/>
          <w:szCs w:val="21"/>
        </w:rPr>
      </w:pPr>
      <w:r>
        <w:rPr>
          <w:rFonts w:ascii="微软雅黑" w:eastAsia="微软雅黑" w:hAnsi="微软雅黑" w:cs="宋体" w:hint="eastAsia"/>
          <w:color w:val="272727"/>
          <w:kern w:val="0"/>
          <w:szCs w:val="21"/>
        </w:rPr>
        <w:t>（二）谈判项目技术和功能设置需求</w:t>
      </w:r>
    </w:p>
    <w:p w:rsidR="00126FBF" w:rsidRDefault="0028325A">
      <w:pPr>
        <w:ind w:firstLineChars="200" w:firstLine="420"/>
      </w:pPr>
      <w:r>
        <w:rPr>
          <w:rFonts w:hint="eastAsia"/>
        </w:rPr>
        <w:t>★投标人须承诺：谈判文件中的技术和功能设</w:t>
      </w:r>
      <w:bookmarkStart w:id="19" w:name="_GoBack"/>
      <w:r>
        <w:rPr>
          <w:rFonts w:hint="eastAsia"/>
        </w:rPr>
        <w:t>置需求须完全满足。学校保留对投标人谈判文件中所列明的技术和功能设置需求进行测试的权利，由学校提供测试方案（基于学校的要求提出）发现不满足谈判文件中要求的技术和功能设置需求</w:t>
      </w:r>
      <w:bookmarkEnd w:id="19"/>
      <w:r>
        <w:rPr>
          <w:rFonts w:hint="eastAsia"/>
        </w:rPr>
        <w:t>的视为虚假应标，报请相关部门追究投标人责任并取消投标人投标资格。</w:t>
      </w:r>
    </w:p>
    <w:p w:rsidR="00126FBF" w:rsidRDefault="0028325A">
      <w:pPr>
        <w:widowControl/>
        <w:jc w:val="left"/>
        <w:rPr>
          <w:rFonts w:ascii="微软雅黑" w:eastAsia="微软雅黑" w:hAnsi="微软雅黑" w:cs="宋体"/>
          <w:color w:val="272727"/>
          <w:kern w:val="0"/>
          <w:szCs w:val="21"/>
        </w:rPr>
      </w:pPr>
      <w:r>
        <w:rPr>
          <w:rFonts w:ascii="微软雅黑" w:eastAsia="微软雅黑" w:hAnsi="微软雅黑" w:cs="宋体" w:hint="eastAsia"/>
          <w:color w:val="272727"/>
          <w:kern w:val="0"/>
          <w:szCs w:val="21"/>
        </w:rPr>
        <w:t>1</w:t>
      </w:r>
      <w:r>
        <w:rPr>
          <w:rFonts w:ascii="微软雅黑" w:eastAsia="微软雅黑" w:hAnsi="微软雅黑" w:cs="宋体" w:hint="eastAsia"/>
          <w:color w:val="272727"/>
          <w:kern w:val="0"/>
          <w:szCs w:val="21"/>
        </w:rPr>
        <w:t>、</w:t>
      </w:r>
      <w:r>
        <w:rPr>
          <w:rFonts w:ascii="微软雅黑" w:eastAsia="微软雅黑" w:hAnsi="微软雅黑" w:cs="宋体" w:hint="eastAsia"/>
          <w:color w:val="272727"/>
          <w:kern w:val="0"/>
          <w:szCs w:val="21"/>
        </w:rPr>
        <w:t>谈判项目技术需求</w:t>
      </w:r>
    </w:p>
    <w:p w:rsidR="00126FBF" w:rsidRDefault="0028325A">
      <w:pPr>
        <w:ind w:firstLineChars="200" w:firstLine="420"/>
      </w:pPr>
      <w:r>
        <w:rPr>
          <w:rFonts w:hint="eastAsia"/>
        </w:rPr>
        <w:t>（</w:t>
      </w:r>
      <w:r>
        <w:rPr>
          <w:rFonts w:hint="eastAsia"/>
        </w:rPr>
        <w:t>1</w:t>
      </w:r>
      <w:r>
        <w:rPr>
          <w:rFonts w:hint="eastAsia"/>
        </w:rPr>
        <w:t>）</w:t>
      </w:r>
      <w:r>
        <w:rPr>
          <w:rFonts w:hint="eastAsia"/>
        </w:rPr>
        <w:t>教学质量监测与评价系统必须与学校现有移动智慧校园平台对接，实现课后评价消息推送至移动智慧校园平台；</w:t>
      </w:r>
    </w:p>
    <w:p w:rsidR="00126FBF" w:rsidRDefault="0028325A">
      <w:pPr>
        <w:ind w:firstLineChars="200" w:firstLine="420"/>
      </w:pPr>
      <w:r>
        <w:rPr>
          <w:rFonts w:hint="eastAsia"/>
        </w:rPr>
        <w:t>（</w:t>
      </w:r>
      <w:r>
        <w:rPr>
          <w:rFonts w:hint="eastAsia"/>
        </w:rPr>
        <w:t>2</w:t>
      </w:r>
      <w:r>
        <w:rPr>
          <w:rFonts w:hint="eastAsia"/>
        </w:rPr>
        <w:t>）</w:t>
      </w:r>
      <w:r>
        <w:rPr>
          <w:rFonts w:hint="eastAsia"/>
        </w:rPr>
        <w:t>教学质量监测与评价系统必须与移动智慧校园点名功能对接，实现学生到堂率的统计。</w:t>
      </w:r>
    </w:p>
    <w:p w:rsidR="00126FBF" w:rsidRDefault="0028325A">
      <w:pPr>
        <w:widowControl/>
        <w:jc w:val="left"/>
        <w:rPr>
          <w:rFonts w:ascii="微软雅黑" w:eastAsia="微软雅黑" w:hAnsi="微软雅黑" w:cs="宋体"/>
          <w:color w:val="272727"/>
          <w:kern w:val="0"/>
          <w:szCs w:val="21"/>
        </w:rPr>
      </w:pPr>
      <w:r>
        <w:rPr>
          <w:rFonts w:ascii="微软雅黑" w:eastAsia="微软雅黑" w:hAnsi="微软雅黑" w:cs="宋体" w:hint="eastAsia"/>
          <w:color w:val="272727"/>
          <w:kern w:val="0"/>
          <w:szCs w:val="21"/>
        </w:rPr>
        <w:t>2</w:t>
      </w:r>
      <w:r>
        <w:rPr>
          <w:rFonts w:ascii="微软雅黑" w:eastAsia="微软雅黑" w:hAnsi="微软雅黑" w:cs="宋体" w:hint="eastAsia"/>
          <w:color w:val="272727"/>
          <w:kern w:val="0"/>
          <w:szCs w:val="21"/>
        </w:rPr>
        <w:t>、谈判项目功能设置需求</w:t>
      </w:r>
    </w:p>
    <w:tbl>
      <w:tblPr>
        <w:tblW w:w="8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984"/>
        <w:gridCol w:w="722"/>
        <w:gridCol w:w="6014"/>
      </w:tblGrid>
      <w:tr w:rsidR="00126FBF">
        <w:trPr>
          <w:trHeight w:val="522"/>
          <w:tblHeader/>
        </w:trPr>
        <w:tc>
          <w:tcPr>
            <w:tcW w:w="734" w:type="dxa"/>
            <w:tcBorders>
              <w:top w:val="single" w:sz="4" w:space="0" w:color="auto"/>
              <w:left w:val="single" w:sz="4" w:space="0" w:color="auto"/>
              <w:bottom w:val="single" w:sz="4" w:space="0" w:color="auto"/>
              <w:right w:val="single" w:sz="4" w:space="0" w:color="auto"/>
            </w:tcBorders>
            <w:vAlign w:val="center"/>
          </w:tcPr>
          <w:p w:rsidR="00126FBF" w:rsidRDefault="0028325A">
            <w:pPr>
              <w:widowControl/>
              <w:jc w:val="center"/>
              <w:rPr>
                <w:rFonts w:ascii="宋体" w:hAnsi="宋体"/>
                <w:szCs w:val="21"/>
              </w:rPr>
            </w:pPr>
            <w:r>
              <w:rPr>
                <w:rFonts w:ascii="宋体" w:hAnsi="宋体" w:hint="eastAsia"/>
                <w:b/>
                <w:bCs/>
                <w:kern w:val="0"/>
                <w:szCs w:val="21"/>
              </w:rPr>
              <w:t>序号</w:t>
            </w:r>
          </w:p>
        </w:tc>
        <w:tc>
          <w:tcPr>
            <w:tcW w:w="1706" w:type="dxa"/>
            <w:gridSpan w:val="2"/>
            <w:tcBorders>
              <w:top w:val="single" w:sz="4" w:space="0" w:color="auto"/>
              <w:left w:val="nil"/>
              <w:bottom w:val="single" w:sz="4" w:space="0" w:color="auto"/>
              <w:right w:val="single" w:sz="4" w:space="0" w:color="auto"/>
            </w:tcBorders>
            <w:vAlign w:val="center"/>
          </w:tcPr>
          <w:p w:rsidR="00126FBF" w:rsidRDefault="0028325A">
            <w:pPr>
              <w:widowControl/>
              <w:jc w:val="center"/>
              <w:rPr>
                <w:rFonts w:ascii="宋体" w:hAnsi="宋体"/>
                <w:szCs w:val="21"/>
              </w:rPr>
            </w:pPr>
            <w:r>
              <w:rPr>
                <w:rFonts w:ascii="宋体" w:hAnsi="宋体" w:cs="宋体" w:hint="eastAsia"/>
                <w:b/>
                <w:bCs/>
                <w:kern w:val="0"/>
                <w:szCs w:val="21"/>
              </w:rPr>
              <w:t>建设内容</w:t>
            </w:r>
          </w:p>
        </w:tc>
        <w:tc>
          <w:tcPr>
            <w:tcW w:w="6014" w:type="dxa"/>
            <w:tcBorders>
              <w:top w:val="single" w:sz="4" w:space="0" w:color="auto"/>
              <w:left w:val="nil"/>
              <w:bottom w:val="single" w:sz="4" w:space="0" w:color="auto"/>
              <w:right w:val="single" w:sz="4" w:space="0" w:color="auto"/>
            </w:tcBorders>
            <w:vAlign w:val="center"/>
          </w:tcPr>
          <w:p w:rsidR="00126FBF" w:rsidRDefault="0028325A">
            <w:pPr>
              <w:widowControl/>
              <w:jc w:val="center"/>
              <w:rPr>
                <w:rFonts w:ascii="宋体" w:hAnsi="宋体"/>
                <w:szCs w:val="21"/>
              </w:rPr>
            </w:pPr>
            <w:r>
              <w:rPr>
                <w:rFonts w:ascii="宋体" w:hAnsi="宋体" w:cs="宋体" w:hint="eastAsia"/>
                <w:b/>
                <w:bCs/>
                <w:kern w:val="0"/>
                <w:szCs w:val="21"/>
              </w:rPr>
              <w:t>功能设置需求</w:t>
            </w:r>
          </w:p>
        </w:tc>
      </w:tr>
      <w:tr w:rsidR="00126FBF">
        <w:tc>
          <w:tcPr>
            <w:tcW w:w="734" w:type="dxa"/>
            <w:tcBorders>
              <w:top w:val="single" w:sz="4" w:space="0" w:color="auto"/>
              <w:left w:val="single" w:sz="4" w:space="0" w:color="auto"/>
              <w:bottom w:val="single" w:sz="4" w:space="0" w:color="auto"/>
              <w:right w:val="single" w:sz="4" w:space="0" w:color="auto"/>
            </w:tcBorders>
            <w:vAlign w:val="center"/>
          </w:tcPr>
          <w:p w:rsidR="00126FBF" w:rsidRDefault="0028325A">
            <w:pPr>
              <w:jc w:val="center"/>
              <w:rPr>
                <w:rFonts w:ascii="宋体" w:hAnsi="宋体"/>
                <w:szCs w:val="21"/>
              </w:rPr>
            </w:pPr>
            <w:r>
              <w:rPr>
                <w:rFonts w:ascii="宋体" w:hAnsi="宋体" w:hint="eastAsia"/>
                <w:szCs w:val="21"/>
              </w:rPr>
              <w:t>1</w:t>
            </w:r>
          </w:p>
        </w:tc>
        <w:tc>
          <w:tcPr>
            <w:tcW w:w="1706" w:type="dxa"/>
            <w:gridSpan w:val="2"/>
            <w:tcBorders>
              <w:top w:val="single" w:sz="4" w:space="0" w:color="auto"/>
              <w:left w:val="nil"/>
              <w:bottom w:val="single" w:sz="4" w:space="0" w:color="auto"/>
              <w:right w:val="single" w:sz="4" w:space="0" w:color="auto"/>
            </w:tcBorders>
            <w:vAlign w:val="center"/>
          </w:tcPr>
          <w:p w:rsidR="00126FBF" w:rsidRDefault="0028325A">
            <w:pPr>
              <w:widowControl/>
              <w:spacing w:line="360" w:lineRule="auto"/>
              <w:rPr>
                <w:szCs w:val="21"/>
              </w:rPr>
            </w:pPr>
            <w:r>
              <w:rPr>
                <w:rFonts w:ascii="宋体" w:hAnsi="宋体" w:hint="eastAsia"/>
                <w:szCs w:val="21"/>
              </w:rPr>
              <w:t>系统管理员及权限设置</w:t>
            </w:r>
          </w:p>
        </w:tc>
        <w:tc>
          <w:tcPr>
            <w:tcW w:w="6014" w:type="dxa"/>
            <w:tcBorders>
              <w:top w:val="single" w:sz="4" w:space="0" w:color="auto"/>
              <w:left w:val="nil"/>
              <w:bottom w:val="single" w:sz="4" w:space="0" w:color="auto"/>
              <w:right w:val="single" w:sz="4" w:space="0" w:color="auto"/>
            </w:tcBorders>
            <w:vAlign w:val="center"/>
          </w:tcPr>
          <w:p w:rsidR="00126FBF" w:rsidRDefault="0028325A">
            <w:pPr>
              <w:widowControl/>
              <w:jc w:val="left"/>
              <w:rPr>
                <w:rFonts w:ascii="宋体" w:hAnsi="宋体"/>
                <w:szCs w:val="21"/>
              </w:rPr>
            </w:pPr>
            <w:r>
              <w:rPr>
                <w:rFonts w:ascii="宋体" w:hAnsi="宋体" w:hint="eastAsia"/>
                <w:szCs w:val="21"/>
              </w:rPr>
              <w:t xml:space="preserve">1. </w:t>
            </w:r>
            <w:r>
              <w:rPr>
                <w:rFonts w:ascii="宋体" w:hAnsi="宋体" w:hint="eastAsia"/>
                <w:szCs w:val="21"/>
              </w:rPr>
              <w:t>可设置校级总管理员（</w:t>
            </w:r>
            <w:r>
              <w:rPr>
                <w:rFonts w:ascii="宋体" w:hAnsi="宋体" w:hint="eastAsia"/>
                <w:szCs w:val="21"/>
              </w:rPr>
              <w:t>1</w:t>
            </w:r>
            <w:r>
              <w:rPr>
                <w:rFonts w:ascii="宋体" w:hAnsi="宋体" w:hint="eastAsia"/>
                <w:szCs w:val="21"/>
              </w:rPr>
              <w:t>名）、校级子管理员（数名）、学院子管理员（各学院</w:t>
            </w:r>
            <w:r>
              <w:rPr>
                <w:rFonts w:ascii="宋体" w:hAnsi="宋体" w:hint="eastAsia"/>
                <w:szCs w:val="21"/>
              </w:rPr>
              <w:t>1-2</w:t>
            </w:r>
            <w:r>
              <w:rPr>
                <w:rFonts w:ascii="宋体" w:hAnsi="宋体" w:hint="eastAsia"/>
                <w:szCs w:val="21"/>
              </w:rPr>
              <w:t>名）。</w:t>
            </w:r>
          </w:p>
          <w:p w:rsidR="00126FBF" w:rsidRDefault="0028325A">
            <w:pPr>
              <w:widowControl/>
              <w:rPr>
                <w:rFonts w:ascii="宋体" w:hAnsi="宋体"/>
                <w:szCs w:val="21"/>
              </w:rPr>
            </w:pPr>
            <w:r>
              <w:rPr>
                <w:rFonts w:ascii="宋体" w:hAnsi="宋体" w:hint="eastAsia"/>
                <w:szCs w:val="21"/>
              </w:rPr>
              <w:t xml:space="preserve">2. </w:t>
            </w:r>
            <w:r>
              <w:rPr>
                <w:rFonts w:ascii="宋体" w:hAnsi="宋体" w:hint="eastAsia"/>
                <w:szCs w:val="21"/>
              </w:rPr>
              <w:t>校级总管理员有设置和更改各类课程评价指标内容及权重、监控评价（满意度调查）过程和导出所有数据权限，有设置和取消某参评对象、校级子管理员、学院子管理员权限，有设置评价数据是否开放等权限。</w:t>
            </w:r>
          </w:p>
          <w:p w:rsidR="00126FBF" w:rsidRDefault="0028325A">
            <w:pPr>
              <w:widowControl/>
              <w:jc w:val="left"/>
              <w:rPr>
                <w:rFonts w:ascii="宋体" w:hAnsi="宋体"/>
                <w:szCs w:val="21"/>
              </w:rPr>
            </w:pPr>
            <w:r>
              <w:rPr>
                <w:rFonts w:ascii="宋体" w:hAnsi="宋体" w:hint="eastAsia"/>
                <w:szCs w:val="21"/>
              </w:rPr>
              <w:t xml:space="preserve">3. </w:t>
            </w:r>
            <w:r>
              <w:rPr>
                <w:rFonts w:ascii="宋体" w:hAnsi="宋体" w:hint="eastAsia"/>
                <w:szCs w:val="21"/>
              </w:rPr>
              <w:t>校级子管理员有查看各项统计数据的权限。</w:t>
            </w:r>
          </w:p>
          <w:p w:rsidR="00126FBF" w:rsidRDefault="0028325A">
            <w:pPr>
              <w:widowControl/>
              <w:jc w:val="left"/>
              <w:rPr>
                <w:rFonts w:ascii="宋体" w:hAnsi="宋体"/>
                <w:szCs w:val="21"/>
              </w:rPr>
            </w:pPr>
            <w:r>
              <w:rPr>
                <w:rFonts w:ascii="宋体" w:hAnsi="宋体" w:hint="eastAsia"/>
                <w:szCs w:val="21"/>
              </w:rPr>
              <w:t xml:space="preserve">4. </w:t>
            </w:r>
            <w:r>
              <w:rPr>
                <w:rFonts w:ascii="宋体" w:hAnsi="宋体" w:hint="eastAsia"/>
                <w:szCs w:val="21"/>
              </w:rPr>
              <w:t>学院子管理员有设置学院各类参评对象的权限，同时享有查</w:t>
            </w:r>
            <w:r>
              <w:rPr>
                <w:rFonts w:ascii="宋体" w:hAnsi="宋体" w:hint="eastAsia"/>
                <w:szCs w:val="21"/>
              </w:rPr>
              <w:lastRenderedPageBreak/>
              <w:t>询和导出本学院部分数据的权限：（</w:t>
            </w:r>
            <w:r>
              <w:rPr>
                <w:rFonts w:ascii="宋体" w:hAnsi="宋体" w:hint="eastAsia"/>
                <w:szCs w:val="21"/>
              </w:rPr>
              <w:t>1</w:t>
            </w:r>
            <w:r>
              <w:rPr>
                <w:rFonts w:ascii="宋体" w:hAnsi="宋体" w:hint="eastAsia"/>
                <w:szCs w:val="21"/>
              </w:rPr>
              <w:t>）学生学期综合评教成绩（即教师学期加权综合分）及评教定性意见。（</w:t>
            </w:r>
            <w:r>
              <w:rPr>
                <w:rFonts w:ascii="宋体" w:hAnsi="宋体" w:hint="eastAsia"/>
                <w:szCs w:val="21"/>
              </w:rPr>
              <w:t>2</w:t>
            </w:r>
            <w:r>
              <w:rPr>
                <w:rFonts w:ascii="宋体" w:hAnsi="宋体" w:hint="eastAsia"/>
                <w:szCs w:val="21"/>
              </w:rPr>
              <w:t>）学院评教成绩（含学院督导、学院同行、学院领导评教成绩及学院综合评价成绩）及评教定性意见。（</w:t>
            </w:r>
            <w:r>
              <w:rPr>
                <w:rFonts w:ascii="宋体" w:hAnsi="宋体" w:hint="eastAsia"/>
                <w:szCs w:val="21"/>
              </w:rPr>
              <w:t>3</w:t>
            </w:r>
            <w:r>
              <w:rPr>
                <w:rFonts w:ascii="宋体" w:hAnsi="宋体" w:hint="eastAsia"/>
                <w:szCs w:val="21"/>
              </w:rPr>
              <w:t>）教师学期和年度课堂教学综合</w:t>
            </w:r>
            <w:r>
              <w:rPr>
                <w:rFonts w:ascii="宋体" w:hAnsi="宋体" w:hint="eastAsia"/>
                <w:szCs w:val="21"/>
              </w:rPr>
              <w:t>评价成绩。（</w:t>
            </w:r>
            <w:r>
              <w:rPr>
                <w:rFonts w:ascii="宋体" w:hAnsi="宋体" w:hint="eastAsia"/>
                <w:szCs w:val="21"/>
              </w:rPr>
              <w:t>4</w:t>
            </w:r>
            <w:r>
              <w:rPr>
                <w:rFonts w:ascii="宋体" w:hAnsi="宋体" w:hint="eastAsia"/>
                <w:szCs w:val="21"/>
              </w:rPr>
              <w:t>）教师评学综合成绩及定性意见。（</w:t>
            </w:r>
            <w:r>
              <w:rPr>
                <w:rFonts w:ascii="宋体" w:hAnsi="宋体" w:hint="eastAsia"/>
                <w:szCs w:val="21"/>
              </w:rPr>
              <w:t>5</w:t>
            </w:r>
            <w:r>
              <w:rPr>
                <w:rFonts w:ascii="宋体" w:hAnsi="宋体" w:hint="eastAsia"/>
                <w:szCs w:val="21"/>
              </w:rPr>
              <w:t>）可自主设置学院督导、学院同行、学院领导身份和评教成绩权重。（</w:t>
            </w:r>
            <w:r>
              <w:rPr>
                <w:rFonts w:ascii="宋体" w:hAnsi="宋体" w:hint="eastAsia"/>
                <w:szCs w:val="21"/>
              </w:rPr>
              <w:t>6</w:t>
            </w:r>
            <w:r>
              <w:rPr>
                <w:rFonts w:ascii="宋体" w:hAnsi="宋体" w:hint="eastAsia"/>
                <w:szCs w:val="21"/>
              </w:rPr>
              <w:t>）有屏蔽限评课程（教师）的权限，在开展评教工作之前或期间，学院子管理员均可自主设置屏蔽限评课程或限评教师。（</w:t>
            </w:r>
            <w:r>
              <w:rPr>
                <w:rFonts w:ascii="宋体" w:hAnsi="宋体" w:hint="eastAsia"/>
                <w:szCs w:val="21"/>
              </w:rPr>
              <w:t>7</w:t>
            </w:r>
            <w:r>
              <w:rPr>
                <w:rFonts w:ascii="宋体" w:hAnsi="宋体" w:hint="eastAsia"/>
                <w:szCs w:val="21"/>
              </w:rPr>
              <w:t>）可自行录入学院评教成绩（含学院督导、学院同行、学院领导评教成绩及学院综合评价成绩）。（</w:t>
            </w:r>
            <w:r>
              <w:rPr>
                <w:rFonts w:ascii="宋体" w:hAnsi="宋体" w:hint="eastAsia"/>
                <w:szCs w:val="21"/>
              </w:rPr>
              <w:t>8</w:t>
            </w:r>
            <w:r>
              <w:rPr>
                <w:rFonts w:ascii="宋体" w:hAnsi="宋体" w:hint="eastAsia"/>
                <w:szCs w:val="21"/>
              </w:rPr>
              <w:t>）有查看和导出已参评、未参评教师和学生名单的权限（含毕业生满意度调查）。</w:t>
            </w:r>
            <w:r>
              <w:rPr>
                <w:rFonts w:ascii="宋体" w:hAnsi="宋体" w:hint="eastAsia"/>
                <w:szCs w:val="21"/>
              </w:rPr>
              <w:t>(9)</w:t>
            </w:r>
            <w:r>
              <w:rPr>
                <w:rFonts w:ascii="宋体" w:hAnsi="宋体" w:hint="eastAsia"/>
                <w:szCs w:val="21"/>
              </w:rPr>
              <w:t>有查看和导出本学院部分可查阅数据与全校对应数据对比的权限。</w:t>
            </w:r>
          </w:p>
        </w:tc>
      </w:tr>
      <w:tr w:rsidR="00126FBF">
        <w:tc>
          <w:tcPr>
            <w:tcW w:w="734" w:type="dxa"/>
            <w:tcBorders>
              <w:top w:val="single" w:sz="4" w:space="0" w:color="auto"/>
              <w:left w:val="single" w:sz="4" w:space="0" w:color="auto"/>
              <w:bottom w:val="single" w:sz="4" w:space="0" w:color="auto"/>
              <w:right w:val="single" w:sz="4" w:space="0" w:color="auto"/>
            </w:tcBorders>
            <w:vAlign w:val="center"/>
          </w:tcPr>
          <w:p w:rsidR="00126FBF" w:rsidRDefault="0028325A">
            <w:pPr>
              <w:jc w:val="center"/>
              <w:rPr>
                <w:rFonts w:ascii="宋体" w:hAnsi="宋体"/>
                <w:szCs w:val="21"/>
              </w:rPr>
            </w:pPr>
            <w:r>
              <w:rPr>
                <w:rFonts w:ascii="宋体" w:hAnsi="宋体" w:hint="eastAsia"/>
                <w:szCs w:val="21"/>
              </w:rPr>
              <w:lastRenderedPageBreak/>
              <w:t>2</w:t>
            </w:r>
          </w:p>
        </w:tc>
        <w:tc>
          <w:tcPr>
            <w:tcW w:w="1706" w:type="dxa"/>
            <w:gridSpan w:val="2"/>
            <w:tcBorders>
              <w:top w:val="single" w:sz="4" w:space="0" w:color="auto"/>
              <w:left w:val="nil"/>
              <w:bottom w:val="single" w:sz="4" w:space="0" w:color="auto"/>
              <w:right w:val="single" w:sz="4" w:space="0" w:color="auto"/>
            </w:tcBorders>
            <w:vAlign w:val="center"/>
          </w:tcPr>
          <w:p w:rsidR="00126FBF" w:rsidRDefault="0028325A">
            <w:pPr>
              <w:widowControl/>
              <w:rPr>
                <w:szCs w:val="21"/>
              </w:rPr>
            </w:pPr>
            <w:r>
              <w:rPr>
                <w:rFonts w:ascii="宋体" w:hAnsi="宋体" w:hint="eastAsia"/>
                <w:szCs w:val="21"/>
              </w:rPr>
              <w:t>参评对象及分值比例设置</w:t>
            </w:r>
          </w:p>
        </w:tc>
        <w:tc>
          <w:tcPr>
            <w:tcW w:w="6014" w:type="dxa"/>
            <w:tcBorders>
              <w:top w:val="single" w:sz="4" w:space="0" w:color="auto"/>
              <w:left w:val="nil"/>
              <w:bottom w:val="single" w:sz="4" w:space="0" w:color="auto"/>
              <w:right w:val="single" w:sz="4" w:space="0" w:color="auto"/>
            </w:tcBorders>
            <w:vAlign w:val="center"/>
          </w:tcPr>
          <w:p w:rsidR="00126FBF" w:rsidRDefault="0028325A">
            <w:pPr>
              <w:widowControl/>
              <w:jc w:val="left"/>
              <w:rPr>
                <w:rFonts w:ascii="宋体" w:hAnsi="宋体"/>
                <w:szCs w:val="21"/>
              </w:rPr>
            </w:pPr>
            <w:r>
              <w:rPr>
                <w:rFonts w:ascii="宋体" w:hAnsi="宋体" w:hint="eastAsia"/>
                <w:szCs w:val="21"/>
              </w:rPr>
              <w:t xml:space="preserve">1. </w:t>
            </w:r>
            <w:r>
              <w:rPr>
                <w:rFonts w:ascii="宋体" w:hAnsi="宋体" w:hint="eastAsia"/>
                <w:szCs w:val="21"/>
              </w:rPr>
              <w:t>可自主设置参评对象，包括学生、校级督导、学院督导、学院同行、学院领导、学校领导、教师（教师评学）七类。</w:t>
            </w:r>
          </w:p>
          <w:p w:rsidR="00126FBF" w:rsidRDefault="0028325A">
            <w:pPr>
              <w:widowControl/>
              <w:jc w:val="left"/>
              <w:rPr>
                <w:rFonts w:ascii="宋体" w:hAnsi="宋体"/>
                <w:szCs w:val="21"/>
              </w:rPr>
            </w:pPr>
            <w:r>
              <w:rPr>
                <w:rFonts w:ascii="宋体" w:hAnsi="宋体" w:hint="eastAsia"/>
                <w:szCs w:val="21"/>
              </w:rPr>
              <w:t xml:space="preserve">2. </w:t>
            </w:r>
            <w:r>
              <w:rPr>
                <w:rFonts w:ascii="宋体" w:hAnsi="宋体" w:hint="eastAsia"/>
                <w:szCs w:val="21"/>
              </w:rPr>
              <w:t>可根据教务系统设置的课程类型自动选择各类课程的《教师课堂教学质量评价表》，评价表包含但不限于教师及课程的基本信息，评价体系中可自定义分级指标、标准、评价分值、指标释义，能录入简要听课记录、听课评价、学生总体学习风气评议。《教师课堂教学质量评价表》包含一般专业课程、</w:t>
            </w:r>
            <w:r>
              <w:rPr>
                <w:rFonts w:ascii="宋体" w:hAnsi="宋体"/>
                <w:szCs w:val="21"/>
              </w:rPr>
              <w:t>实验实训课程</w:t>
            </w:r>
            <w:r>
              <w:rPr>
                <w:rFonts w:ascii="宋体" w:hAnsi="宋体" w:hint="eastAsia"/>
                <w:szCs w:val="21"/>
              </w:rPr>
              <w:t>、思想政治理论课程、公共体育课程、外语、公共外语课程、公共选修课程、学生用表</w:t>
            </w:r>
            <w:r>
              <w:rPr>
                <w:rFonts w:ascii="宋体" w:hAnsi="宋体" w:hint="eastAsia"/>
                <w:szCs w:val="21"/>
              </w:rPr>
              <w:t>7</w:t>
            </w:r>
            <w:r>
              <w:rPr>
                <w:rFonts w:ascii="宋体" w:hAnsi="宋体" w:hint="eastAsia"/>
                <w:szCs w:val="21"/>
              </w:rPr>
              <w:t>类评价表。</w:t>
            </w:r>
          </w:p>
          <w:p w:rsidR="00126FBF" w:rsidRDefault="0028325A">
            <w:pPr>
              <w:widowControl/>
              <w:jc w:val="left"/>
              <w:rPr>
                <w:rFonts w:ascii="宋体" w:hAnsi="宋体"/>
                <w:szCs w:val="21"/>
              </w:rPr>
            </w:pPr>
            <w:r>
              <w:rPr>
                <w:rFonts w:ascii="宋体" w:hAnsi="宋体" w:hint="eastAsia"/>
                <w:szCs w:val="21"/>
              </w:rPr>
              <w:t xml:space="preserve">3. </w:t>
            </w:r>
            <w:r>
              <w:rPr>
                <w:rFonts w:ascii="宋体" w:hAnsi="宋体" w:hint="eastAsia"/>
                <w:szCs w:val="21"/>
              </w:rPr>
              <w:t>可自主设置各类参评对象评价分值</w:t>
            </w:r>
            <w:r>
              <w:rPr>
                <w:rFonts w:ascii="宋体" w:hAnsi="宋体" w:hint="eastAsia"/>
                <w:szCs w:val="21"/>
              </w:rPr>
              <w:t>所占比例（权重），并能根据不同类型教师的不同权重构成自动计算并统计出教师课堂教学综合评价成绩。如学院任课教师若学生综合评教分值占</w:t>
            </w:r>
            <w:r>
              <w:rPr>
                <w:rFonts w:ascii="宋体" w:hAnsi="宋体" w:hint="eastAsia"/>
                <w:szCs w:val="21"/>
              </w:rPr>
              <w:t>50%</w:t>
            </w:r>
            <w:r>
              <w:rPr>
                <w:rFonts w:ascii="宋体" w:hAnsi="宋体" w:hint="eastAsia"/>
                <w:szCs w:val="21"/>
              </w:rPr>
              <w:t>、学院督导、领导及同行综合评教分值占</w:t>
            </w:r>
            <w:r>
              <w:rPr>
                <w:rFonts w:ascii="宋体" w:hAnsi="宋体" w:hint="eastAsia"/>
                <w:szCs w:val="21"/>
              </w:rPr>
              <w:t>50%</w:t>
            </w:r>
            <w:r>
              <w:rPr>
                <w:rFonts w:ascii="宋体" w:hAnsi="宋体" w:hint="eastAsia"/>
                <w:szCs w:val="21"/>
              </w:rPr>
              <w:t>，则系统所计算出的某教师综合评价得分</w:t>
            </w:r>
            <w:r>
              <w:rPr>
                <w:rFonts w:ascii="宋体" w:hAnsi="宋体" w:hint="eastAsia"/>
                <w:szCs w:val="21"/>
              </w:rPr>
              <w:t>=</w:t>
            </w:r>
            <w:r>
              <w:rPr>
                <w:rFonts w:ascii="宋体" w:hAnsi="宋体" w:hint="eastAsia"/>
                <w:szCs w:val="21"/>
              </w:rPr>
              <w:t>学生综合评分</w:t>
            </w:r>
            <w:r>
              <w:rPr>
                <w:rFonts w:ascii="宋体" w:hAnsi="宋体" w:hint="eastAsia"/>
                <w:szCs w:val="21"/>
              </w:rPr>
              <w:t>*50%+</w:t>
            </w:r>
            <w:r>
              <w:rPr>
                <w:rFonts w:ascii="宋体" w:hAnsi="宋体" w:hint="eastAsia"/>
                <w:szCs w:val="21"/>
              </w:rPr>
              <w:t>学院督导、领导及同行综合评分</w:t>
            </w:r>
            <w:r>
              <w:rPr>
                <w:rFonts w:ascii="宋体" w:hAnsi="宋体" w:hint="eastAsia"/>
                <w:szCs w:val="21"/>
              </w:rPr>
              <w:t>*50%</w:t>
            </w:r>
            <w:r>
              <w:rPr>
                <w:rFonts w:ascii="宋体" w:hAnsi="宋体" w:hint="eastAsia"/>
                <w:szCs w:val="21"/>
              </w:rPr>
              <w:t>；机关行政兼课教师、选修课教师、外聘教师若学生综合评教分值占</w:t>
            </w:r>
            <w:r>
              <w:rPr>
                <w:rFonts w:ascii="宋体" w:hAnsi="宋体" w:hint="eastAsia"/>
                <w:szCs w:val="21"/>
              </w:rPr>
              <w:t>50%</w:t>
            </w:r>
            <w:r>
              <w:rPr>
                <w:rFonts w:ascii="宋体" w:hAnsi="宋体" w:hint="eastAsia"/>
                <w:szCs w:val="21"/>
              </w:rPr>
              <w:t>、校级督导综合评教分值占</w:t>
            </w:r>
            <w:r>
              <w:rPr>
                <w:rFonts w:ascii="宋体" w:hAnsi="宋体" w:hint="eastAsia"/>
                <w:szCs w:val="21"/>
              </w:rPr>
              <w:t>50%</w:t>
            </w:r>
            <w:r>
              <w:rPr>
                <w:rFonts w:ascii="宋体" w:hAnsi="宋体" w:hint="eastAsia"/>
                <w:szCs w:val="21"/>
              </w:rPr>
              <w:t>，则系统所计算出的某教师综合评价得分</w:t>
            </w:r>
            <w:r>
              <w:rPr>
                <w:rFonts w:ascii="宋体" w:hAnsi="宋体" w:hint="eastAsia"/>
                <w:szCs w:val="21"/>
              </w:rPr>
              <w:t>=</w:t>
            </w:r>
            <w:r>
              <w:rPr>
                <w:rFonts w:ascii="宋体" w:hAnsi="宋体" w:hint="eastAsia"/>
                <w:szCs w:val="21"/>
              </w:rPr>
              <w:t>学生综合评分</w:t>
            </w:r>
            <w:r>
              <w:rPr>
                <w:rFonts w:ascii="宋体" w:hAnsi="宋体" w:hint="eastAsia"/>
                <w:szCs w:val="21"/>
              </w:rPr>
              <w:t>*50%+</w:t>
            </w:r>
            <w:r>
              <w:rPr>
                <w:rFonts w:ascii="宋体" w:hAnsi="宋体" w:hint="eastAsia"/>
                <w:szCs w:val="21"/>
              </w:rPr>
              <w:t>校级督导综合评分</w:t>
            </w:r>
            <w:r>
              <w:rPr>
                <w:rFonts w:ascii="宋体" w:hAnsi="宋体" w:hint="eastAsia"/>
                <w:szCs w:val="21"/>
              </w:rPr>
              <w:t>*50%</w:t>
            </w:r>
            <w:r>
              <w:rPr>
                <w:rFonts w:ascii="宋体" w:hAnsi="宋体" w:hint="eastAsia"/>
                <w:szCs w:val="21"/>
              </w:rPr>
              <w:t>；若仅有一方成绩则按</w:t>
            </w:r>
            <w:r>
              <w:rPr>
                <w:rFonts w:ascii="宋体" w:hAnsi="宋体" w:hint="eastAsia"/>
                <w:szCs w:val="21"/>
              </w:rPr>
              <w:t>100%</w:t>
            </w:r>
            <w:r>
              <w:rPr>
                <w:rFonts w:ascii="宋体" w:hAnsi="宋体" w:hint="eastAsia"/>
                <w:szCs w:val="21"/>
              </w:rPr>
              <w:t>比例统计教师综合评价得分。</w:t>
            </w:r>
          </w:p>
          <w:p w:rsidR="00126FBF" w:rsidRDefault="0028325A">
            <w:pPr>
              <w:widowControl/>
              <w:jc w:val="left"/>
              <w:rPr>
                <w:rFonts w:ascii="宋体" w:hAnsi="宋体"/>
                <w:szCs w:val="21"/>
              </w:rPr>
            </w:pPr>
            <w:r>
              <w:rPr>
                <w:rFonts w:ascii="宋体" w:hAnsi="宋体" w:hint="eastAsia"/>
                <w:szCs w:val="21"/>
              </w:rPr>
              <w:t>4.</w:t>
            </w:r>
            <w:r>
              <w:rPr>
                <w:rFonts w:ascii="宋体" w:hAnsi="宋体" w:hint="eastAsia"/>
                <w:szCs w:val="21"/>
              </w:rPr>
              <w:t xml:space="preserve"> </w:t>
            </w:r>
            <w:r>
              <w:rPr>
                <w:rFonts w:ascii="宋体" w:hAnsi="宋体" w:hint="eastAsia"/>
                <w:szCs w:val="21"/>
              </w:rPr>
              <w:t>所有导出数据分值均精确至小数点后两位。</w:t>
            </w:r>
          </w:p>
          <w:p w:rsidR="00126FBF" w:rsidRDefault="0028325A">
            <w:pPr>
              <w:widowControl/>
              <w:jc w:val="left"/>
              <w:rPr>
                <w:rFonts w:ascii="宋体" w:hAnsi="宋体"/>
                <w:szCs w:val="21"/>
              </w:rPr>
            </w:pPr>
            <w:r>
              <w:rPr>
                <w:rFonts w:ascii="宋体" w:hAnsi="宋体" w:hint="eastAsia"/>
                <w:szCs w:val="21"/>
              </w:rPr>
              <w:t>（注：在教务系统对各种课程类型进行分类的基础上自动进入对应课程类别的评价指标表。）</w:t>
            </w:r>
          </w:p>
          <w:p w:rsidR="00126FBF" w:rsidRDefault="0028325A">
            <w:pPr>
              <w:widowControl/>
              <w:jc w:val="left"/>
              <w:rPr>
                <w:rFonts w:ascii="宋体" w:hAnsi="宋体"/>
                <w:szCs w:val="21"/>
              </w:rPr>
            </w:pPr>
            <w:r>
              <w:rPr>
                <w:rFonts w:ascii="宋体" w:hAnsi="宋体" w:hint="eastAsia"/>
                <w:szCs w:val="21"/>
              </w:rPr>
              <w:t>5</w:t>
            </w:r>
            <w:r>
              <w:rPr>
                <w:rFonts w:ascii="宋体" w:hAnsi="宋体" w:hint="eastAsia"/>
                <w:szCs w:val="21"/>
              </w:rPr>
              <w:t>．评分计算方式可以在系统后台修改。</w:t>
            </w:r>
          </w:p>
        </w:tc>
      </w:tr>
      <w:tr w:rsidR="00126FBF">
        <w:tc>
          <w:tcPr>
            <w:tcW w:w="734" w:type="dxa"/>
            <w:vMerge w:val="restart"/>
            <w:tcBorders>
              <w:top w:val="single" w:sz="4" w:space="0" w:color="auto"/>
              <w:left w:val="single" w:sz="4" w:space="0" w:color="auto"/>
              <w:right w:val="single" w:sz="4" w:space="0" w:color="auto"/>
            </w:tcBorders>
            <w:vAlign w:val="center"/>
          </w:tcPr>
          <w:p w:rsidR="00126FBF" w:rsidRDefault="0028325A">
            <w:pPr>
              <w:jc w:val="center"/>
              <w:rPr>
                <w:rFonts w:ascii="宋体" w:hAnsi="宋体"/>
                <w:szCs w:val="21"/>
              </w:rPr>
            </w:pPr>
            <w:r>
              <w:rPr>
                <w:rFonts w:ascii="宋体" w:hAnsi="宋体" w:hint="eastAsia"/>
                <w:szCs w:val="21"/>
              </w:rPr>
              <w:t>3</w:t>
            </w:r>
          </w:p>
        </w:tc>
        <w:tc>
          <w:tcPr>
            <w:tcW w:w="984" w:type="dxa"/>
            <w:vMerge w:val="restart"/>
            <w:tcBorders>
              <w:top w:val="single" w:sz="4" w:space="0" w:color="auto"/>
              <w:left w:val="nil"/>
              <w:right w:val="single" w:sz="4" w:space="0" w:color="auto"/>
            </w:tcBorders>
            <w:vAlign w:val="center"/>
          </w:tcPr>
          <w:p w:rsidR="00126FBF" w:rsidRDefault="0028325A">
            <w:pPr>
              <w:widowControl/>
              <w:rPr>
                <w:rFonts w:ascii="宋体" w:hAnsi="宋体"/>
                <w:szCs w:val="21"/>
              </w:rPr>
            </w:pPr>
            <w:r>
              <w:rPr>
                <w:rFonts w:ascii="宋体" w:hAnsi="宋体" w:hint="eastAsia"/>
                <w:szCs w:val="21"/>
              </w:rPr>
              <w:t>基本评价功能板块设置</w:t>
            </w:r>
          </w:p>
        </w:tc>
        <w:tc>
          <w:tcPr>
            <w:tcW w:w="722" w:type="dxa"/>
            <w:tcBorders>
              <w:top w:val="single" w:sz="4" w:space="0" w:color="auto"/>
              <w:left w:val="nil"/>
              <w:bottom w:val="single" w:sz="4" w:space="0" w:color="auto"/>
              <w:right w:val="single" w:sz="4" w:space="0" w:color="auto"/>
            </w:tcBorders>
            <w:vAlign w:val="center"/>
          </w:tcPr>
          <w:p w:rsidR="00126FBF" w:rsidRDefault="0028325A">
            <w:pPr>
              <w:widowControl/>
              <w:rPr>
                <w:rFonts w:ascii="宋体" w:hAnsi="宋体"/>
                <w:szCs w:val="21"/>
              </w:rPr>
            </w:pPr>
            <w:r>
              <w:rPr>
                <w:rFonts w:ascii="宋体" w:hAnsi="宋体" w:hint="eastAsia"/>
                <w:szCs w:val="21"/>
              </w:rPr>
              <w:t>学生评教</w:t>
            </w:r>
          </w:p>
        </w:tc>
        <w:tc>
          <w:tcPr>
            <w:tcW w:w="6014" w:type="dxa"/>
            <w:tcBorders>
              <w:top w:val="single" w:sz="4" w:space="0" w:color="auto"/>
              <w:left w:val="nil"/>
              <w:bottom w:val="single" w:sz="4" w:space="0" w:color="auto"/>
              <w:right w:val="single" w:sz="4" w:space="0" w:color="auto"/>
            </w:tcBorders>
            <w:vAlign w:val="center"/>
          </w:tcPr>
          <w:p w:rsidR="00126FBF" w:rsidRDefault="0028325A">
            <w:pPr>
              <w:widowControl/>
              <w:jc w:val="left"/>
              <w:rPr>
                <w:rFonts w:ascii="宋体" w:hAnsi="宋体"/>
                <w:szCs w:val="21"/>
              </w:rPr>
            </w:pPr>
            <w:r>
              <w:rPr>
                <w:rFonts w:ascii="宋体" w:hAnsi="宋体" w:hint="eastAsia"/>
                <w:szCs w:val="21"/>
              </w:rPr>
              <w:t xml:space="preserve">1. </w:t>
            </w:r>
            <w:r>
              <w:rPr>
                <w:rFonts w:ascii="宋体" w:hAnsi="宋体" w:hint="eastAsia"/>
                <w:szCs w:val="21"/>
              </w:rPr>
              <w:t>评价控制设置：（</w:t>
            </w:r>
            <w:r>
              <w:rPr>
                <w:rFonts w:ascii="宋体" w:hAnsi="宋体" w:hint="eastAsia"/>
                <w:szCs w:val="21"/>
              </w:rPr>
              <w:t>1</w:t>
            </w:r>
            <w:r>
              <w:rPr>
                <w:rFonts w:ascii="宋体" w:hAnsi="宋体" w:hint="eastAsia"/>
                <w:szCs w:val="21"/>
              </w:rPr>
              <w:t>）能够实现对未评教学生弹出评教提醒类对话框（或以短信、微信推送等方式告知）。（</w:t>
            </w:r>
            <w:r>
              <w:rPr>
                <w:rFonts w:ascii="宋体" w:hAnsi="宋体" w:hint="eastAsia"/>
                <w:szCs w:val="21"/>
              </w:rPr>
              <w:t>2</w:t>
            </w:r>
            <w:r>
              <w:rPr>
                <w:rFonts w:ascii="宋体" w:hAnsi="宋体" w:hint="eastAsia"/>
                <w:szCs w:val="21"/>
              </w:rPr>
              <w:t>）可设置“可评”或“不可评”以及设置评教时间段。（</w:t>
            </w:r>
            <w:r>
              <w:rPr>
                <w:rFonts w:ascii="宋体" w:hAnsi="宋体" w:hint="eastAsia"/>
                <w:szCs w:val="21"/>
              </w:rPr>
              <w:t>3</w:t>
            </w:r>
            <w:r>
              <w:rPr>
                <w:rFonts w:ascii="宋体" w:hAnsi="宋体" w:hint="eastAsia"/>
                <w:szCs w:val="21"/>
              </w:rPr>
              <w:t>）可自动提取智慧二师系统中在过程性评价中的多次评价数据，并能设置和筛选出每位教师每门课程在多次评价中的某几次最高分和加权平均分。（</w:t>
            </w:r>
            <w:r>
              <w:rPr>
                <w:rFonts w:ascii="宋体" w:hAnsi="宋体" w:hint="eastAsia"/>
                <w:szCs w:val="21"/>
              </w:rPr>
              <w:t>4</w:t>
            </w:r>
            <w:r>
              <w:rPr>
                <w:rFonts w:ascii="宋体" w:hAnsi="宋体" w:hint="eastAsia"/>
                <w:szCs w:val="21"/>
              </w:rPr>
              <w:t>）能够设置教师对评价结果的“可查”或“不可查”。（</w:t>
            </w:r>
            <w:r>
              <w:rPr>
                <w:rFonts w:ascii="宋体" w:hAnsi="宋体" w:hint="eastAsia"/>
                <w:szCs w:val="21"/>
              </w:rPr>
              <w:t>5</w:t>
            </w:r>
            <w:r>
              <w:rPr>
                <w:rFonts w:ascii="宋体" w:hAnsi="宋体" w:hint="eastAsia"/>
                <w:szCs w:val="21"/>
              </w:rPr>
              <w:t>）能够设置学生需填完所有有效信息（定量成绩和有效定性意见）后方能提</w:t>
            </w:r>
            <w:r>
              <w:rPr>
                <w:rFonts w:ascii="宋体" w:hAnsi="宋体" w:hint="eastAsia"/>
                <w:szCs w:val="21"/>
              </w:rPr>
              <w:lastRenderedPageBreak/>
              <w:t>交评价（特别说明：</w:t>
            </w:r>
            <w:r>
              <w:rPr>
                <w:rFonts w:ascii="宋体" w:hAnsi="宋体" w:hint="eastAsia"/>
                <w:szCs w:val="21"/>
              </w:rPr>
              <w:t>15</w:t>
            </w:r>
            <w:r>
              <w:rPr>
                <w:rFonts w:ascii="宋体" w:hAnsi="宋体" w:hint="eastAsia"/>
                <w:szCs w:val="21"/>
              </w:rPr>
              <w:t>字以上为有效定性意见）；学生对各项指标的评价分值不能完全相同，若完全相同则不能提交；学生在</w:t>
            </w:r>
            <w:r>
              <w:rPr>
                <w:rFonts w:ascii="宋体" w:hAnsi="宋体" w:hint="eastAsia"/>
                <w:szCs w:val="21"/>
              </w:rPr>
              <w:t>每学期完成过程性评价和期末评价后方能查询成绩。（</w:t>
            </w:r>
            <w:r>
              <w:rPr>
                <w:rFonts w:ascii="宋体" w:hAnsi="宋体" w:hint="eastAsia"/>
                <w:szCs w:val="21"/>
              </w:rPr>
              <w:t>6</w:t>
            </w:r>
            <w:r>
              <w:rPr>
                <w:rFonts w:ascii="宋体" w:hAnsi="宋体" w:hint="eastAsia"/>
                <w:szCs w:val="21"/>
              </w:rPr>
              <w:t>）可自主设置删除或屏蔽参评人数少于</w:t>
            </w:r>
            <w:r>
              <w:rPr>
                <w:rFonts w:ascii="宋体" w:hAnsi="宋体" w:hint="eastAsia"/>
                <w:szCs w:val="21"/>
              </w:rPr>
              <w:t>**</w:t>
            </w:r>
            <w:r>
              <w:rPr>
                <w:rFonts w:ascii="宋体" w:hAnsi="宋体" w:hint="eastAsia"/>
                <w:szCs w:val="21"/>
              </w:rPr>
              <w:t>人的评分数据。（</w:t>
            </w:r>
            <w:r>
              <w:rPr>
                <w:rFonts w:ascii="宋体" w:hAnsi="宋体" w:hint="eastAsia"/>
                <w:szCs w:val="21"/>
              </w:rPr>
              <w:t>7</w:t>
            </w:r>
            <w:r>
              <w:rPr>
                <w:rFonts w:ascii="宋体" w:hAnsi="宋体" w:hint="eastAsia"/>
                <w:szCs w:val="21"/>
              </w:rPr>
              <w:t>）能设置评教分数区间（最高分和最低分）。（</w:t>
            </w:r>
            <w:r>
              <w:rPr>
                <w:rFonts w:ascii="宋体" w:hAnsi="宋体" w:hint="eastAsia"/>
                <w:szCs w:val="21"/>
              </w:rPr>
              <w:t>8</w:t>
            </w:r>
            <w:r>
              <w:rPr>
                <w:rFonts w:ascii="宋体" w:hAnsi="宋体" w:hint="eastAsia"/>
                <w:szCs w:val="21"/>
              </w:rPr>
              <w:t>）可设置缺课率达到</w:t>
            </w:r>
            <w:r>
              <w:rPr>
                <w:rFonts w:ascii="宋体" w:hAnsi="宋体" w:hint="eastAsia"/>
                <w:szCs w:val="21"/>
              </w:rPr>
              <w:t>20%</w:t>
            </w:r>
            <w:r>
              <w:rPr>
                <w:rFonts w:ascii="宋体" w:hAnsi="宋体" w:hint="eastAsia"/>
                <w:szCs w:val="21"/>
              </w:rPr>
              <w:t>的学生评教数据无效。</w:t>
            </w:r>
            <w:r>
              <w:rPr>
                <w:rFonts w:ascii="宋体" w:hAnsi="宋体" w:hint="eastAsia"/>
                <w:szCs w:val="21"/>
              </w:rPr>
              <w:t>（</w:t>
            </w:r>
            <w:r>
              <w:rPr>
                <w:rFonts w:ascii="宋体" w:hAnsi="宋体" w:hint="eastAsia"/>
                <w:szCs w:val="21"/>
              </w:rPr>
              <w:t>9</w:t>
            </w:r>
            <w:r>
              <w:rPr>
                <w:rFonts w:ascii="宋体" w:hAnsi="宋体" w:hint="eastAsia"/>
                <w:szCs w:val="21"/>
              </w:rPr>
              <w:t>）学生能查询个人参评次数。</w:t>
            </w:r>
          </w:p>
          <w:p w:rsidR="00126FBF" w:rsidRDefault="0028325A">
            <w:pPr>
              <w:widowControl/>
              <w:jc w:val="left"/>
              <w:rPr>
                <w:rFonts w:ascii="宋体" w:hAnsi="宋体"/>
                <w:szCs w:val="21"/>
              </w:rPr>
            </w:pPr>
            <w:r>
              <w:rPr>
                <w:rFonts w:ascii="宋体" w:hAnsi="宋体" w:hint="eastAsia"/>
                <w:szCs w:val="21"/>
              </w:rPr>
              <w:t xml:space="preserve">2. </w:t>
            </w:r>
            <w:r>
              <w:rPr>
                <w:rFonts w:ascii="宋体" w:hAnsi="宋体" w:hint="eastAsia"/>
                <w:szCs w:val="21"/>
              </w:rPr>
              <w:t>评价监控：可对学生评教过程进行监控，可随时查看各学院部分评价、完全未评价、完全评价学生名单及参评率（学院子管理员也有此权限）。</w:t>
            </w:r>
          </w:p>
          <w:p w:rsidR="00126FBF" w:rsidRDefault="0028325A">
            <w:pPr>
              <w:widowControl/>
              <w:jc w:val="left"/>
              <w:rPr>
                <w:rFonts w:ascii="宋体" w:hAnsi="宋体"/>
                <w:szCs w:val="21"/>
              </w:rPr>
            </w:pPr>
            <w:r>
              <w:rPr>
                <w:rFonts w:ascii="宋体" w:hAnsi="宋体" w:hint="eastAsia"/>
                <w:szCs w:val="21"/>
              </w:rPr>
              <w:t xml:space="preserve">3. </w:t>
            </w:r>
            <w:r>
              <w:rPr>
                <w:rFonts w:ascii="宋体" w:hAnsi="宋体" w:hint="eastAsia"/>
                <w:szCs w:val="21"/>
              </w:rPr>
              <w:t>评价指标设置：能分别设置一级、二级指标内容与评价分值（在学生评价界面中均分别出现一、二级指标内容和评价分值）。</w:t>
            </w:r>
          </w:p>
          <w:p w:rsidR="00126FBF" w:rsidRDefault="0028325A">
            <w:pPr>
              <w:widowControl/>
              <w:jc w:val="left"/>
              <w:rPr>
                <w:rFonts w:ascii="宋体" w:hAnsi="宋体"/>
                <w:szCs w:val="21"/>
              </w:rPr>
            </w:pPr>
            <w:r>
              <w:rPr>
                <w:rFonts w:ascii="宋体" w:hAnsi="宋体" w:hint="eastAsia"/>
                <w:szCs w:val="21"/>
              </w:rPr>
              <w:t xml:space="preserve">4. </w:t>
            </w:r>
            <w:r>
              <w:rPr>
                <w:rFonts w:ascii="宋体" w:hAnsi="宋体" w:hint="eastAsia"/>
                <w:szCs w:val="21"/>
              </w:rPr>
              <w:t>学生评教结果查询及统计：（</w:t>
            </w:r>
            <w:r>
              <w:rPr>
                <w:rFonts w:ascii="宋体" w:hAnsi="宋体" w:hint="eastAsia"/>
                <w:szCs w:val="21"/>
              </w:rPr>
              <w:t>1</w:t>
            </w:r>
            <w:r>
              <w:rPr>
                <w:rFonts w:ascii="宋体" w:hAnsi="宋体" w:hint="eastAsia"/>
                <w:szCs w:val="21"/>
              </w:rPr>
              <w:t>）能按学院（部门）、全校统计教师学期加权综合分各分数段比例及平均分。（</w:t>
            </w:r>
            <w:r>
              <w:rPr>
                <w:rFonts w:ascii="宋体" w:hAnsi="宋体" w:hint="eastAsia"/>
                <w:szCs w:val="21"/>
              </w:rPr>
              <w:t>2</w:t>
            </w:r>
            <w:r>
              <w:rPr>
                <w:rFonts w:ascii="宋体" w:hAnsi="宋体" w:hint="eastAsia"/>
                <w:szCs w:val="21"/>
              </w:rPr>
              <w:t>）能够按课程门数（学生多次评价时可自动提取三次最高分和加权平均分）计算并统计过程性评价中单次评价分值、期末评价分值和教师学期加权综合分。（</w:t>
            </w:r>
            <w:r>
              <w:rPr>
                <w:rFonts w:ascii="宋体" w:hAnsi="宋体" w:hint="eastAsia"/>
                <w:szCs w:val="21"/>
              </w:rPr>
              <w:t>3</w:t>
            </w:r>
            <w:r>
              <w:rPr>
                <w:rFonts w:ascii="宋体" w:hAnsi="宋体" w:hint="eastAsia"/>
                <w:szCs w:val="21"/>
              </w:rPr>
              <w:t>）对于承担多门课程教学的教师，能导出教师每门课程得分，以及所有课程得分的加权平均分。（</w:t>
            </w:r>
            <w:r>
              <w:rPr>
                <w:rFonts w:ascii="宋体" w:hAnsi="宋体" w:hint="eastAsia"/>
                <w:szCs w:val="21"/>
              </w:rPr>
              <w:t>4</w:t>
            </w:r>
            <w:r>
              <w:rPr>
                <w:rFonts w:ascii="宋体" w:hAnsi="宋体" w:hint="eastAsia"/>
                <w:szCs w:val="21"/>
              </w:rPr>
              <w:t>）可按学院查询和导出部分评价学生、完全未评价学生、完全评价学生名单及各学院参评率。（</w:t>
            </w:r>
            <w:r>
              <w:rPr>
                <w:rFonts w:ascii="宋体" w:hAnsi="宋体" w:hint="eastAsia"/>
                <w:szCs w:val="21"/>
              </w:rPr>
              <w:t>5</w:t>
            </w:r>
            <w:r>
              <w:rPr>
                <w:rFonts w:ascii="宋体" w:hAnsi="宋体" w:hint="eastAsia"/>
                <w:szCs w:val="21"/>
              </w:rPr>
              <w:t>）统计学生对全校不同教师类型（专业、公共、行政、外聘等）、课程类型（公共、专业、选修等）的平均评价成绩。（</w:t>
            </w:r>
            <w:r>
              <w:rPr>
                <w:rFonts w:ascii="宋体" w:hAnsi="宋体" w:hint="eastAsia"/>
                <w:szCs w:val="21"/>
              </w:rPr>
              <w:t>6</w:t>
            </w:r>
            <w:r>
              <w:rPr>
                <w:rFonts w:ascii="宋体" w:hAnsi="宋体" w:hint="eastAsia"/>
                <w:szCs w:val="21"/>
              </w:rPr>
              <w:t>）按学院（部门）、</w:t>
            </w:r>
            <w:r>
              <w:rPr>
                <w:rFonts w:ascii="宋体" w:hAnsi="宋体" w:hint="eastAsia"/>
                <w:szCs w:val="21"/>
              </w:rPr>
              <w:t>全校统计各项一级教学指标平均得分。（</w:t>
            </w:r>
            <w:r>
              <w:rPr>
                <w:rFonts w:ascii="宋体" w:hAnsi="宋体" w:hint="eastAsia"/>
                <w:szCs w:val="21"/>
              </w:rPr>
              <w:t>7</w:t>
            </w:r>
            <w:r>
              <w:rPr>
                <w:rFonts w:ascii="宋体" w:hAnsi="宋体" w:hint="eastAsia"/>
                <w:szCs w:val="21"/>
              </w:rPr>
              <w:t>）按学院（部门）、全校统计教师（课程）学期加权综合分排名。（</w:t>
            </w:r>
            <w:r>
              <w:rPr>
                <w:rFonts w:ascii="宋体" w:hAnsi="宋体" w:hint="eastAsia"/>
                <w:szCs w:val="21"/>
              </w:rPr>
              <w:t>8</w:t>
            </w:r>
            <w:r>
              <w:rPr>
                <w:rFonts w:ascii="宋体" w:hAnsi="宋体" w:hint="eastAsia"/>
                <w:szCs w:val="21"/>
              </w:rPr>
              <w:t>）系统可以按学院导出学生对教师的评语（即定性意见），且自动识别并呈现高频词的评语和进行正负面评语意见的分类。（</w:t>
            </w:r>
            <w:r>
              <w:rPr>
                <w:rFonts w:ascii="宋体" w:hAnsi="宋体" w:hint="eastAsia"/>
                <w:szCs w:val="21"/>
              </w:rPr>
              <w:t>9</w:t>
            </w:r>
            <w:r>
              <w:rPr>
                <w:rFonts w:ascii="宋体" w:hAnsi="宋体" w:hint="eastAsia"/>
                <w:szCs w:val="21"/>
              </w:rPr>
              <w:t>）能按学院（部门）对学生过程性评价时间、评价成绩、评价人数以及过程性评教综合分数进行单独查询和导出。（</w:t>
            </w:r>
            <w:r>
              <w:rPr>
                <w:rFonts w:ascii="宋体" w:hAnsi="宋体" w:hint="eastAsia"/>
                <w:szCs w:val="21"/>
              </w:rPr>
              <w:t>10</w:t>
            </w:r>
            <w:r>
              <w:rPr>
                <w:rFonts w:ascii="宋体" w:hAnsi="宋体" w:hint="eastAsia"/>
                <w:szCs w:val="21"/>
              </w:rPr>
              <w:t>）能实现对历年、历学期各种评价数据的对比并形成对比曲线图，能形成与全校总评价成绩的对比图。</w:t>
            </w:r>
          </w:p>
          <w:p w:rsidR="00126FBF" w:rsidRDefault="0028325A">
            <w:pPr>
              <w:widowControl/>
              <w:jc w:val="left"/>
              <w:rPr>
                <w:rFonts w:ascii="宋体" w:hAnsi="宋体"/>
                <w:szCs w:val="21"/>
              </w:rPr>
            </w:pPr>
            <w:r>
              <w:rPr>
                <w:rFonts w:ascii="宋体" w:hAnsi="宋体" w:hint="eastAsia"/>
                <w:szCs w:val="21"/>
              </w:rPr>
              <w:t xml:space="preserve">5. </w:t>
            </w:r>
            <w:r>
              <w:rPr>
                <w:rFonts w:ascii="宋体" w:hAnsi="宋体" w:hint="eastAsia"/>
                <w:szCs w:val="21"/>
              </w:rPr>
              <w:t>分值排名查询及统计：可以根据不同口径查询及统计分值排名情况。如：同一课程不同教师排名、同一教师不</w:t>
            </w:r>
            <w:r>
              <w:rPr>
                <w:rFonts w:ascii="宋体" w:hAnsi="宋体" w:hint="eastAsia"/>
                <w:szCs w:val="21"/>
              </w:rPr>
              <w:t>同课程排名；全校所有教师排名、学院教师排名、开课学院教师排名；可根据一、二级指标中每个指标内容统计教师排名；同一教师不同学期教师学期加权综合分排名。</w:t>
            </w:r>
          </w:p>
          <w:p w:rsidR="00126FBF" w:rsidRDefault="0028325A">
            <w:pPr>
              <w:widowControl/>
              <w:jc w:val="left"/>
              <w:rPr>
                <w:rFonts w:ascii="宋体" w:hAnsi="宋体"/>
                <w:szCs w:val="21"/>
              </w:rPr>
            </w:pPr>
            <w:r>
              <w:rPr>
                <w:rFonts w:ascii="宋体" w:hAnsi="宋体" w:hint="eastAsia"/>
                <w:szCs w:val="21"/>
              </w:rPr>
              <w:t xml:space="preserve">6. </w:t>
            </w:r>
            <w:r>
              <w:rPr>
                <w:rFonts w:ascii="宋体" w:hAnsi="宋体" w:hint="eastAsia"/>
                <w:szCs w:val="21"/>
              </w:rPr>
              <w:t>后台基础数据表导出：按学院、全校导出学生评教相关数据表格（分数保留至小数点后两位），基础数据表导出包含《学生网上评教成绩汇总表》、《全校学生参评人数及参评率统计》、《学生评价教师分数分布情况》、《各项教学指标分数情况统计表》、《学生评价课程平均分统计表》、《学生评价教师平均分统计表》、《二级学院排名前后</w:t>
            </w:r>
            <w:r>
              <w:rPr>
                <w:rFonts w:ascii="宋体" w:hAnsi="宋体" w:hint="eastAsia"/>
                <w:szCs w:val="21"/>
              </w:rPr>
              <w:t>10%</w:t>
            </w:r>
            <w:r>
              <w:rPr>
                <w:rFonts w:ascii="宋体" w:hAnsi="宋体" w:hint="eastAsia"/>
                <w:szCs w:val="21"/>
              </w:rPr>
              <w:t>教师》、《二级学院排名前后</w:t>
            </w:r>
            <w:r>
              <w:rPr>
                <w:rFonts w:ascii="宋体" w:hAnsi="宋体" w:hint="eastAsia"/>
                <w:szCs w:val="21"/>
              </w:rPr>
              <w:t>10%</w:t>
            </w:r>
            <w:r>
              <w:rPr>
                <w:rFonts w:ascii="宋体" w:hAnsi="宋体" w:hint="eastAsia"/>
                <w:szCs w:val="21"/>
              </w:rPr>
              <w:t>课程名单》、《</w:t>
            </w:r>
            <w:r>
              <w:rPr>
                <w:rFonts w:ascii="宋体" w:hAnsi="宋体" w:hint="eastAsia"/>
                <w:szCs w:val="21"/>
              </w:rPr>
              <w:t>学生网上评教定性意见》、《学生过程性评教成绩统计表》、《未参评学生名单》</w:t>
            </w:r>
            <w:r>
              <w:rPr>
                <w:rFonts w:ascii="宋体" w:hAnsi="宋体" w:hint="eastAsia"/>
                <w:szCs w:val="21"/>
              </w:rPr>
              <w:t>、《</w:t>
            </w:r>
            <w:r>
              <w:rPr>
                <w:rFonts w:ascii="宋体" w:hAnsi="宋体" w:hint="eastAsia"/>
                <w:szCs w:val="21"/>
              </w:rPr>
              <w:t>重庆第二师范学院</w:t>
            </w:r>
            <w:r>
              <w:rPr>
                <w:rFonts w:ascii="宋体" w:hAnsi="宋体" w:hint="eastAsia"/>
                <w:szCs w:val="21"/>
              </w:rPr>
              <w:t>xx</w:t>
            </w:r>
            <w:r>
              <w:rPr>
                <w:rFonts w:ascii="宋体" w:hAnsi="宋体" w:hint="eastAsia"/>
                <w:szCs w:val="21"/>
              </w:rPr>
              <w:t>年</w:t>
            </w:r>
            <w:r>
              <w:rPr>
                <w:rFonts w:ascii="宋体" w:hAnsi="宋体" w:hint="eastAsia"/>
                <w:szCs w:val="21"/>
              </w:rPr>
              <w:t>xx</w:t>
            </w:r>
            <w:r>
              <w:rPr>
                <w:rFonts w:ascii="宋体" w:hAnsi="宋体" w:hint="eastAsia"/>
                <w:szCs w:val="21"/>
              </w:rPr>
              <w:t>月学生参评情况统计</w:t>
            </w:r>
            <w:r>
              <w:rPr>
                <w:rFonts w:ascii="宋体" w:hAnsi="宋体" w:hint="eastAsia"/>
                <w:szCs w:val="21"/>
              </w:rPr>
              <w:t>》、《</w:t>
            </w:r>
            <w:r>
              <w:rPr>
                <w:rFonts w:ascii="宋体" w:hAnsi="宋体" w:hint="eastAsia"/>
                <w:szCs w:val="21"/>
              </w:rPr>
              <w:t>重庆第二师范学院</w:t>
            </w:r>
            <w:r>
              <w:rPr>
                <w:rFonts w:ascii="宋体" w:hAnsi="宋体" w:hint="eastAsia"/>
                <w:szCs w:val="21"/>
              </w:rPr>
              <w:t>xx</w:t>
            </w:r>
            <w:r>
              <w:rPr>
                <w:rFonts w:ascii="宋体" w:hAnsi="宋体" w:hint="eastAsia"/>
                <w:szCs w:val="21"/>
              </w:rPr>
              <w:t>年</w:t>
            </w:r>
            <w:r>
              <w:rPr>
                <w:rFonts w:ascii="宋体" w:hAnsi="宋体" w:hint="eastAsia"/>
                <w:szCs w:val="21"/>
              </w:rPr>
              <w:t>xx</w:t>
            </w:r>
            <w:r>
              <w:rPr>
                <w:rFonts w:ascii="宋体" w:hAnsi="宋体" w:hint="eastAsia"/>
                <w:szCs w:val="21"/>
              </w:rPr>
              <w:t>月学生签到情况统计</w:t>
            </w:r>
            <w:r>
              <w:rPr>
                <w:rFonts w:ascii="宋体" w:hAnsi="宋体" w:hint="eastAsia"/>
                <w:szCs w:val="21"/>
              </w:rPr>
              <w:t>》。</w:t>
            </w:r>
          </w:p>
          <w:p w:rsidR="00126FBF" w:rsidRDefault="0028325A">
            <w:pPr>
              <w:widowControl/>
              <w:jc w:val="left"/>
              <w:rPr>
                <w:rFonts w:ascii="宋体" w:hAnsi="宋体"/>
                <w:szCs w:val="21"/>
              </w:rPr>
            </w:pPr>
            <w:r>
              <w:rPr>
                <w:rFonts w:ascii="宋体" w:hAnsi="宋体" w:hint="eastAsia"/>
                <w:szCs w:val="21"/>
              </w:rPr>
              <w:lastRenderedPageBreak/>
              <w:t>7.</w:t>
            </w:r>
            <w:r>
              <w:rPr>
                <w:rFonts w:ascii="宋体" w:hAnsi="宋体" w:hint="eastAsia"/>
                <w:szCs w:val="21"/>
              </w:rPr>
              <w:t>《重庆第二师范学院教师课堂教学质量评价表》学生用表评价体系中可自定义分级指标、标准、评价分值、指标释义，能录入对教师教学的意见及建议。</w:t>
            </w:r>
          </w:p>
          <w:p w:rsidR="00126FBF" w:rsidRDefault="0028325A">
            <w:pPr>
              <w:widowControl/>
              <w:jc w:val="left"/>
              <w:rPr>
                <w:rFonts w:ascii="宋体" w:hAnsi="宋体"/>
                <w:szCs w:val="21"/>
              </w:rPr>
            </w:pPr>
            <w:r>
              <w:rPr>
                <w:rFonts w:ascii="宋体" w:hAnsi="宋体" w:hint="eastAsia"/>
                <w:szCs w:val="21"/>
              </w:rPr>
              <w:t>8.</w:t>
            </w:r>
            <w:r>
              <w:rPr>
                <w:rFonts w:ascii="宋体" w:hAnsi="宋体" w:hint="eastAsia"/>
                <w:szCs w:val="21"/>
              </w:rPr>
              <w:t>学生能通过“课堂小纸条”形式向教师反馈学习中的疑问，教师能通过“课堂小纸条”形式回答学生学习中的疑问。</w:t>
            </w:r>
          </w:p>
          <w:p w:rsidR="00126FBF" w:rsidRDefault="0028325A">
            <w:pPr>
              <w:widowControl/>
              <w:jc w:val="left"/>
              <w:rPr>
                <w:rFonts w:ascii="宋体" w:hAnsi="宋体"/>
                <w:szCs w:val="21"/>
              </w:rPr>
            </w:pPr>
            <w:r>
              <w:rPr>
                <w:rFonts w:ascii="宋体" w:hAnsi="宋体" w:hint="eastAsia"/>
                <w:szCs w:val="21"/>
              </w:rPr>
              <w:t>9.</w:t>
            </w:r>
            <w:r>
              <w:rPr>
                <w:rFonts w:ascii="宋体" w:hAnsi="宋体" w:hint="eastAsia"/>
                <w:szCs w:val="21"/>
              </w:rPr>
              <w:t>学生能填写和查看课后学习日志，教师能填写、查看和修改教学日志。</w:t>
            </w:r>
          </w:p>
          <w:p w:rsidR="00126FBF" w:rsidRDefault="0028325A">
            <w:pPr>
              <w:widowControl/>
              <w:jc w:val="left"/>
            </w:pPr>
            <w:r>
              <w:rPr>
                <w:rFonts w:ascii="宋体" w:hAnsi="宋体" w:hint="eastAsia"/>
                <w:szCs w:val="21"/>
              </w:rPr>
              <w:t>10.</w:t>
            </w:r>
            <w:r>
              <w:rPr>
                <w:rFonts w:ascii="宋体" w:hAnsi="宋体" w:hint="eastAsia"/>
                <w:szCs w:val="21"/>
              </w:rPr>
              <w:t>能对接学校现有</w:t>
            </w:r>
            <w:r>
              <w:rPr>
                <w:rFonts w:hint="eastAsia"/>
              </w:rPr>
              <w:t>移动智慧校园平台</w:t>
            </w:r>
            <w:r>
              <w:rPr>
                <w:rFonts w:hint="eastAsia"/>
              </w:rPr>
              <w:t>课堂点名、签到功能。</w:t>
            </w:r>
          </w:p>
        </w:tc>
      </w:tr>
      <w:tr w:rsidR="00126FBF">
        <w:tc>
          <w:tcPr>
            <w:tcW w:w="734" w:type="dxa"/>
            <w:vMerge/>
            <w:tcBorders>
              <w:left w:val="single" w:sz="4" w:space="0" w:color="auto"/>
              <w:right w:val="single" w:sz="4" w:space="0" w:color="auto"/>
            </w:tcBorders>
            <w:vAlign w:val="center"/>
          </w:tcPr>
          <w:p w:rsidR="00126FBF" w:rsidRDefault="00126FBF">
            <w:pPr>
              <w:pStyle w:val="a5"/>
              <w:jc w:val="center"/>
              <w:rPr>
                <w:kern w:val="2"/>
                <w:sz w:val="21"/>
                <w:szCs w:val="21"/>
              </w:rPr>
            </w:pPr>
          </w:p>
        </w:tc>
        <w:tc>
          <w:tcPr>
            <w:tcW w:w="984" w:type="dxa"/>
            <w:vMerge/>
            <w:tcBorders>
              <w:left w:val="nil"/>
              <w:right w:val="single" w:sz="4" w:space="0" w:color="auto"/>
            </w:tcBorders>
            <w:vAlign w:val="center"/>
          </w:tcPr>
          <w:p w:rsidR="00126FBF" w:rsidRDefault="00126FBF">
            <w:pPr>
              <w:widowControl/>
              <w:rPr>
                <w:rFonts w:ascii="宋体" w:hAnsi="宋体"/>
                <w:szCs w:val="21"/>
              </w:rPr>
            </w:pPr>
          </w:p>
        </w:tc>
        <w:tc>
          <w:tcPr>
            <w:tcW w:w="722" w:type="dxa"/>
            <w:tcBorders>
              <w:top w:val="single" w:sz="4" w:space="0" w:color="auto"/>
              <w:left w:val="nil"/>
              <w:bottom w:val="single" w:sz="4" w:space="0" w:color="auto"/>
              <w:right w:val="single" w:sz="4" w:space="0" w:color="auto"/>
            </w:tcBorders>
            <w:vAlign w:val="center"/>
          </w:tcPr>
          <w:p w:rsidR="00126FBF" w:rsidRDefault="0028325A">
            <w:pPr>
              <w:widowControl/>
              <w:rPr>
                <w:rFonts w:ascii="宋体" w:hAnsi="宋体" w:cs="宋体"/>
                <w:szCs w:val="21"/>
              </w:rPr>
            </w:pPr>
            <w:r>
              <w:rPr>
                <w:rFonts w:ascii="宋体" w:hAnsi="宋体" w:hint="eastAsia"/>
                <w:szCs w:val="21"/>
              </w:rPr>
              <w:t>校级督导评教</w:t>
            </w:r>
          </w:p>
        </w:tc>
        <w:tc>
          <w:tcPr>
            <w:tcW w:w="6014" w:type="dxa"/>
            <w:tcBorders>
              <w:top w:val="single" w:sz="4" w:space="0" w:color="auto"/>
              <w:left w:val="nil"/>
              <w:bottom w:val="single" w:sz="4" w:space="0" w:color="auto"/>
              <w:right w:val="single" w:sz="4" w:space="0" w:color="auto"/>
            </w:tcBorders>
            <w:vAlign w:val="center"/>
          </w:tcPr>
          <w:p w:rsidR="00126FBF" w:rsidRDefault="0028325A">
            <w:pPr>
              <w:widowControl/>
              <w:jc w:val="left"/>
              <w:rPr>
                <w:rFonts w:ascii="宋体" w:hAnsi="宋体"/>
                <w:szCs w:val="21"/>
              </w:rPr>
            </w:pPr>
            <w:r>
              <w:rPr>
                <w:rFonts w:ascii="宋体" w:hAnsi="宋体" w:hint="eastAsia"/>
                <w:szCs w:val="21"/>
              </w:rPr>
              <w:t>（一）校级管理员功能需求</w:t>
            </w:r>
          </w:p>
          <w:p w:rsidR="00126FBF" w:rsidRDefault="0028325A">
            <w:pPr>
              <w:widowControl/>
              <w:jc w:val="left"/>
              <w:rPr>
                <w:rFonts w:ascii="宋体" w:hAnsi="宋体"/>
                <w:szCs w:val="21"/>
              </w:rPr>
            </w:pPr>
            <w:r>
              <w:rPr>
                <w:rFonts w:ascii="宋体" w:hAnsi="宋体" w:hint="eastAsia"/>
                <w:szCs w:val="21"/>
              </w:rPr>
              <w:t xml:space="preserve">1. </w:t>
            </w:r>
            <w:r>
              <w:rPr>
                <w:rFonts w:ascii="宋体" w:hAnsi="宋体" w:hint="eastAsia"/>
                <w:szCs w:val="21"/>
              </w:rPr>
              <w:t>管理设置：能设置校级督导身份；导出所有评价数据。</w:t>
            </w:r>
          </w:p>
          <w:p w:rsidR="00126FBF" w:rsidRDefault="0028325A">
            <w:pPr>
              <w:widowControl/>
              <w:jc w:val="left"/>
              <w:rPr>
                <w:rFonts w:ascii="宋体" w:hAnsi="宋体"/>
                <w:szCs w:val="21"/>
              </w:rPr>
            </w:pPr>
            <w:r>
              <w:rPr>
                <w:rFonts w:ascii="宋体" w:hAnsi="宋体" w:hint="eastAsia"/>
                <w:szCs w:val="21"/>
              </w:rPr>
              <w:t xml:space="preserve">2. </w:t>
            </w:r>
            <w:r>
              <w:rPr>
                <w:rFonts w:ascii="宋体" w:hAnsi="宋体" w:hint="eastAsia"/>
                <w:szCs w:val="21"/>
              </w:rPr>
              <w:t>评价设置：（</w:t>
            </w:r>
            <w:r>
              <w:rPr>
                <w:rFonts w:ascii="宋体" w:hAnsi="宋体" w:hint="eastAsia"/>
                <w:szCs w:val="21"/>
              </w:rPr>
              <w:t>1</w:t>
            </w:r>
            <w:r>
              <w:rPr>
                <w:rFonts w:ascii="宋体" w:hAnsi="宋体" w:hint="eastAsia"/>
                <w:szCs w:val="21"/>
              </w:rPr>
              <w:t>）可据教务系统的课程性质（与评价表课程设置需一致）自动进入对应课程评价记录表。（</w:t>
            </w:r>
            <w:r>
              <w:rPr>
                <w:rFonts w:ascii="宋体" w:hAnsi="宋体" w:hint="eastAsia"/>
                <w:szCs w:val="21"/>
              </w:rPr>
              <w:t>2</w:t>
            </w:r>
            <w:r>
              <w:rPr>
                <w:rFonts w:ascii="宋体" w:hAnsi="宋体" w:hint="eastAsia"/>
                <w:szCs w:val="21"/>
              </w:rPr>
              <w:t>）能够分别对一级、二级指标、评价标准、评价分值、指标释义进行设置系统。（</w:t>
            </w:r>
            <w:r>
              <w:rPr>
                <w:rFonts w:ascii="宋体" w:hAnsi="宋体" w:hint="eastAsia"/>
                <w:szCs w:val="21"/>
              </w:rPr>
              <w:t>3</w:t>
            </w:r>
            <w:r>
              <w:rPr>
                <w:rFonts w:ascii="宋体" w:hAnsi="宋体" w:hint="eastAsia"/>
                <w:szCs w:val="21"/>
              </w:rPr>
              <w:t>）对同一教师多次评价时，系统可自动计算出该教师在多次被评价中的加权平均分。（</w:t>
            </w:r>
            <w:r>
              <w:rPr>
                <w:rFonts w:ascii="宋体" w:hAnsi="宋体" w:hint="eastAsia"/>
                <w:szCs w:val="21"/>
              </w:rPr>
              <w:t>3</w:t>
            </w:r>
            <w:r>
              <w:rPr>
                <w:rFonts w:ascii="宋体" w:hAnsi="宋体" w:hint="eastAsia"/>
                <w:szCs w:val="21"/>
              </w:rPr>
              <w:t>）督导需填完全部有效信息（定量成绩和有效定性意见）后方能提交评价。</w:t>
            </w:r>
          </w:p>
          <w:p w:rsidR="00126FBF" w:rsidRDefault="0028325A">
            <w:pPr>
              <w:rPr>
                <w:rFonts w:ascii="宋体" w:hAnsi="宋体"/>
                <w:szCs w:val="21"/>
              </w:rPr>
            </w:pPr>
            <w:r>
              <w:rPr>
                <w:rFonts w:ascii="宋体" w:hAnsi="宋体" w:hint="eastAsia"/>
                <w:szCs w:val="21"/>
              </w:rPr>
              <w:t>3.</w:t>
            </w:r>
            <w:r>
              <w:rPr>
                <w:rFonts w:ascii="宋体" w:hAnsi="宋体" w:hint="eastAsia"/>
                <w:szCs w:val="21"/>
              </w:rPr>
              <w:t xml:space="preserve"> </w:t>
            </w:r>
            <w:r>
              <w:rPr>
                <w:rFonts w:ascii="宋体" w:hAnsi="宋体" w:hint="eastAsia"/>
                <w:szCs w:val="21"/>
              </w:rPr>
              <w:t>评教结果</w:t>
            </w:r>
            <w:r>
              <w:rPr>
                <w:rFonts w:ascii="宋体" w:hAnsi="宋体" w:hint="eastAsia"/>
                <w:szCs w:val="21"/>
              </w:rPr>
              <w:t>查询：（</w:t>
            </w:r>
            <w:r>
              <w:rPr>
                <w:rFonts w:ascii="宋体" w:hAnsi="宋体" w:hint="eastAsia"/>
                <w:szCs w:val="21"/>
              </w:rPr>
              <w:t>1</w:t>
            </w:r>
            <w:r>
              <w:rPr>
                <w:rFonts w:ascii="宋体" w:hAnsi="宋体" w:hint="eastAsia"/>
                <w:szCs w:val="21"/>
              </w:rPr>
              <w:t>）</w:t>
            </w:r>
            <w:r>
              <w:rPr>
                <w:rFonts w:ascii="宋体" w:hAnsi="宋体" w:hint="eastAsia"/>
                <w:szCs w:val="21"/>
              </w:rPr>
              <w:t>可查询老师和学生界面看到的课堂信息。（</w:t>
            </w:r>
            <w:r>
              <w:rPr>
                <w:rFonts w:ascii="宋体" w:hAnsi="宋体" w:hint="eastAsia"/>
                <w:szCs w:val="21"/>
              </w:rPr>
              <w:t>2</w:t>
            </w:r>
            <w:r>
              <w:rPr>
                <w:rFonts w:ascii="宋体" w:hAnsi="宋体" w:hint="eastAsia"/>
                <w:szCs w:val="21"/>
              </w:rPr>
              <w:t>）能导出所有评教结果及参评率（以学院为单位一张表，按学院按班级打包下载），同时评教结果中还能通过《学生单次评教成绩统计表》、《学生过程性评教成绩统计汇总表》显示每位教师每门课程的三次最高分、学期平均分和所有课程的综合得分。（</w:t>
            </w:r>
            <w:r>
              <w:rPr>
                <w:rFonts w:ascii="宋体" w:hAnsi="宋体" w:hint="eastAsia"/>
                <w:szCs w:val="21"/>
              </w:rPr>
              <w:t>3</w:t>
            </w:r>
            <w:r>
              <w:rPr>
                <w:rFonts w:ascii="宋体" w:hAnsi="宋体" w:hint="eastAsia"/>
                <w:szCs w:val="21"/>
              </w:rPr>
              <w:t>）《二级学院学生过程性评教各指标项数据统计表》可按学院、全校为单位统计五个项目的平均分、最高分、最低分。（</w:t>
            </w:r>
            <w:r>
              <w:rPr>
                <w:rFonts w:ascii="宋体" w:hAnsi="宋体" w:hint="eastAsia"/>
                <w:szCs w:val="21"/>
              </w:rPr>
              <w:t>4</w:t>
            </w:r>
            <w:r>
              <w:rPr>
                <w:rFonts w:ascii="宋体" w:hAnsi="宋体" w:hint="eastAsia"/>
                <w:szCs w:val="21"/>
              </w:rPr>
              <w:t>）可通过《全校学生过程性评教各指标项数据统计表》分学院或全校范围内，对不同层次的师资进行统计。</w:t>
            </w:r>
          </w:p>
          <w:p w:rsidR="00126FBF" w:rsidRDefault="0028325A">
            <w:pPr>
              <w:rPr>
                <w:rFonts w:ascii="宋体" w:hAnsi="宋体"/>
                <w:szCs w:val="21"/>
              </w:rPr>
            </w:pPr>
            <w:r>
              <w:rPr>
                <w:rFonts w:ascii="宋体" w:hAnsi="宋体" w:hint="eastAsia"/>
                <w:szCs w:val="21"/>
              </w:rPr>
              <w:t>4.</w:t>
            </w:r>
            <w:r>
              <w:rPr>
                <w:rFonts w:ascii="宋体" w:hAnsi="宋体" w:hint="eastAsia"/>
                <w:szCs w:val="21"/>
              </w:rPr>
              <w:t>评学结果：（</w:t>
            </w:r>
            <w:r>
              <w:rPr>
                <w:rFonts w:ascii="宋体" w:hAnsi="宋体" w:hint="eastAsia"/>
                <w:szCs w:val="21"/>
              </w:rPr>
              <w:t>1</w:t>
            </w:r>
            <w:r>
              <w:rPr>
                <w:rFonts w:ascii="宋体" w:hAnsi="宋体" w:hint="eastAsia"/>
                <w:szCs w:val="21"/>
              </w:rPr>
              <w:t>）导出所有评学结果及教师</w:t>
            </w:r>
            <w:r>
              <w:rPr>
                <w:rFonts w:ascii="宋体" w:hAnsi="宋体" w:hint="eastAsia"/>
                <w:szCs w:val="21"/>
              </w:rPr>
              <w:t>参评率（以学院</w:t>
            </w:r>
            <w:r>
              <w:rPr>
                <w:rFonts w:ascii="宋体" w:hAnsi="宋体" w:hint="eastAsia"/>
                <w:szCs w:val="21"/>
              </w:rPr>
              <w:t>+</w:t>
            </w:r>
            <w:r>
              <w:rPr>
                <w:rFonts w:ascii="宋体" w:hAnsi="宋体" w:hint="eastAsia"/>
                <w:szCs w:val="21"/>
              </w:rPr>
              <w:t>老师</w:t>
            </w:r>
            <w:r>
              <w:rPr>
                <w:rFonts w:ascii="宋体" w:hAnsi="宋体" w:hint="eastAsia"/>
                <w:szCs w:val="21"/>
              </w:rPr>
              <w:t>+</w:t>
            </w:r>
            <w:r>
              <w:rPr>
                <w:rFonts w:ascii="宋体" w:hAnsi="宋体" w:hint="eastAsia"/>
                <w:szCs w:val="21"/>
              </w:rPr>
              <w:t>课程为单位）。</w:t>
            </w:r>
          </w:p>
          <w:p w:rsidR="00126FBF" w:rsidRDefault="0028325A">
            <w:pPr>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）以班级所在学院为单位分类统计其每门课程的评学结果及该班被评价的的综合评学结果（综合平均分数和等级）。</w:t>
            </w:r>
          </w:p>
          <w:p w:rsidR="00126FBF" w:rsidRDefault="0028325A">
            <w:pPr>
              <w:rPr>
                <w:rFonts w:ascii="宋体" w:hAnsi="宋体"/>
                <w:szCs w:val="21"/>
              </w:rPr>
            </w:pPr>
            <w:r>
              <w:rPr>
                <w:rFonts w:ascii="宋体" w:hAnsi="宋体" w:hint="eastAsia"/>
                <w:szCs w:val="21"/>
              </w:rPr>
              <w:t>注：教学班与行政班分别统计或剔除合班数据，保留行政班数据。</w:t>
            </w:r>
          </w:p>
          <w:p w:rsidR="00126FBF" w:rsidRDefault="0028325A">
            <w:pPr>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）统计全校各项评价标准的评价分数和等级及占比（优良中差占比）。</w:t>
            </w:r>
          </w:p>
          <w:p w:rsidR="00126FBF" w:rsidRDefault="0028325A">
            <w:pPr>
              <w:widowControl/>
              <w:jc w:val="left"/>
              <w:rPr>
                <w:rFonts w:ascii="宋体" w:hAnsi="宋体"/>
                <w:szCs w:val="21"/>
              </w:rPr>
            </w:pPr>
            <w:r>
              <w:rPr>
                <w:rFonts w:ascii="宋体" w:hAnsi="宋体" w:hint="eastAsia"/>
                <w:szCs w:val="21"/>
              </w:rPr>
              <w:t>（二）督导功能需求</w:t>
            </w:r>
          </w:p>
          <w:p w:rsidR="00126FBF" w:rsidRDefault="0028325A">
            <w:pPr>
              <w:widowControl/>
              <w:jc w:val="left"/>
              <w:rPr>
                <w:rFonts w:ascii="宋体" w:hAnsi="宋体"/>
                <w:szCs w:val="21"/>
              </w:rPr>
            </w:pPr>
            <w:r>
              <w:rPr>
                <w:rFonts w:ascii="宋体" w:hAnsi="宋体" w:hint="eastAsia"/>
                <w:szCs w:val="21"/>
              </w:rPr>
              <w:t xml:space="preserve">1. </w:t>
            </w:r>
            <w:r>
              <w:rPr>
                <w:rFonts w:ascii="宋体" w:hAnsi="宋体" w:hint="eastAsia"/>
                <w:szCs w:val="21"/>
              </w:rPr>
              <w:t>评教功能：根据分课程类别设置的评价标准及评价分值填写评价表和对教师教学和学生学习的评议，实现一键提交。评价表包含但不限于教师及课程的基本信息，评价体系中可自定义分级指标、标准、评价分值、指标释义，能录入简要听课记</w:t>
            </w:r>
            <w:r>
              <w:rPr>
                <w:rFonts w:ascii="宋体" w:hAnsi="宋体" w:hint="eastAsia"/>
                <w:szCs w:val="21"/>
              </w:rPr>
              <w:t>录、听课评价、学生总体学习风气评议。</w:t>
            </w:r>
          </w:p>
          <w:p w:rsidR="00126FBF" w:rsidRDefault="0028325A">
            <w:pPr>
              <w:widowControl/>
              <w:jc w:val="left"/>
              <w:rPr>
                <w:rFonts w:ascii="宋体" w:hAnsi="宋体"/>
                <w:szCs w:val="21"/>
              </w:rPr>
            </w:pPr>
            <w:r>
              <w:rPr>
                <w:rFonts w:ascii="宋体" w:hAnsi="宋体" w:hint="eastAsia"/>
                <w:szCs w:val="21"/>
              </w:rPr>
              <w:t xml:space="preserve">2. </w:t>
            </w:r>
            <w:r>
              <w:rPr>
                <w:rFonts w:ascii="宋体" w:hAnsi="宋体" w:hint="eastAsia"/>
                <w:szCs w:val="21"/>
              </w:rPr>
              <w:t>督导需看见的课堂信息：（</w:t>
            </w:r>
            <w:r>
              <w:rPr>
                <w:rFonts w:ascii="宋体" w:hAnsi="宋体" w:hint="eastAsia"/>
                <w:szCs w:val="21"/>
              </w:rPr>
              <w:t>1</w:t>
            </w:r>
            <w:r>
              <w:rPr>
                <w:rFonts w:ascii="宋体" w:hAnsi="宋体" w:hint="eastAsia"/>
                <w:szCs w:val="21"/>
              </w:rPr>
              <w:t>）教师教学日志、学生学习日志。（</w:t>
            </w:r>
            <w:r>
              <w:rPr>
                <w:rFonts w:ascii="宋体" w:hAnsi="宋体" w:hint="eastAsia"/>
                <w:szCs w:val="21"/>
              </w:rPr>
              <w:t>2</w:t>
            </w:r>
            <w:r>
              <w:rPr>
                <w:rFonts w:ascii="宋体" w:hAnsi="宋体" w:hint="eastAsia"/>
                <w:szCs w:val="21"/>
              </w:rPr>
              <w:t>）针对每节课的教学情况和针对课程的整体教学情况。</w:t>
            </w:r>
          </w:p>
          <w:p w:rsidR="00126FBF" w:rsidRDefault="0028325A">
            <w:pPr>
              <w:widowControl/>
              <w:jc w:val="left"/>
              <w:rPr>
                <w:rFonts w:ascii="宋体" w:hAnsi="宋体"/>
                <w:szCs w:val="21"/>
              </w:rPr>
            </w:pPr>
            <w:r>
              <w:rPr>
                <w:rFonts w:ascii="宋体" w:hAnsi="宋体" w:hint="eastAsia"/>
                <w:szCs w:val="21"/>
              </w:rPr>
              <w:t>（三）其他功能需求</w:t>
            </w:r>
          </w:p>
          <w:p w:rsidR="00126FBF" w:rsidRDefault="0028325A">
            <w:pPr>
              <w:widowControl/>
              <w:jc w:val="left"/>
              <w:rPr>
                <w:rFonts w:ascii="宋体" w:hAnsi="宋体"/>
                <w:szCs w:val="21"/>
              </w:rPr>
            </w:pPr>
            <w:r>
              <w:rPr>
                <w:rFonts w:ascii="宋体" w:hAnsi="宋体" w:hint="eastAsia"/>
                <w:szCs w:val="21"/>
              </w:rPr>
              <w:t xml:space="preserve">1. </w:t>
            </w:r>
            <w:r>
              <w:rPr>
                <w:rFonts w:ascii="宋体" w:hAnsi="宋体" w:hint="eastAsia"/>
                <w:szCs w:val="21"/>
              </w:rPr>
              <w:t>校级总、子管理员：可查看督导所有评价情况。</w:t>
            </w:r>
          </w:p>
          <w:p w:rsidR="00126FBF" w:rsidRDefault="0028325A">
            <w:pPr>
              <w:widowControl/>
              <w:jc w:val="left"/>
              <w:rPr>
                <w:rFonts w:ascii="宋体" w:hAnsi="宋体"/>
                <w:szCs w:val="21"/>
              </w:rPr>
            </w:pPr>
            <w:r>
              <w:rPr>
                <w:rFonts w:ascii="宋体" w:hAnsi="宋体" w:hint="eastAsia"/>
                <w:szCs w:val="21"/>
              </w:rPr>
              <w:lastRenderedPageBreak/>
              <w:t xml:space="preserve">2. </w:t>
            </w:r>
            <w:r>
              <w:rPr>
                <w:rFonts w:ascii="宋体" w:hAnsi="宋体" w:hint="eastAsia"/>
                <w:szCs w:val="21"/>
              </w:rPr>
              <w:t>院级子管理员：可查看督导对本学院所有评价情况。</w:t>
            </w:r>
          </w:p>
          <w:p w:rsidR="00126FBF" w:rsidRDefault="0028325A">
            <w:pPr>
              <w:widowControl/>
              <w:jc w:val="left"/>
              <w:rPr>
                <w:rFonts w:ascii="宋体" w:hAnsi="宋体"/>
                <w:szCs w:val="21"/>
              </w:rPr>
            </w:pPr>
            <w:r>
              <w:rPr>
                <w:rFonts w:ascii="宋体" w:hAnsi="宋体" w:hint="eastAsia"/>
                <w:szCs w:val="21"/>
              </w:rPr>
              <w:t xml:space="preserve">3. </w:t>
            </w:r>
            <w:r>
              <w:rPr>
                <w:rFonts w:ascii="宋体" w:hAnsi="宋体" w:hint="eastAsia"/>
                <w:szCs w:val="21"/>
              </w:rPr>
              <w:t>教师可查看督导评议内容、学生评价成绩和意见、学期与学年的综合考核成绩。</w:t>
            </w:r>
          </w:p>
          <w:p w:rsidR="00126FBF" w:rsidRDefault="0028325A">
            <w:pPr>
              <w:widowControl/>
              <w:jc w:val="left"/>
              <w:rPr>
                <w:rFonts w:ascii="宋体" w:hAnsi="宋体"/>
                <w:szCs w:val="21"/>
              </w:rPr>
            </w:pPr>
            <w:r>
              <w:rPr>
                <w:rFonts w:ascii="宋体" w:hAnsi="宋体" w:hint="eastAsia"/>
                <w:szCs w:val="21"/>
              </w:rPr>
              <w:t>（四）评教结果查询</w:t>
            </w:r>
          </w:p>
          <w:p w:rsidR="00126FBF" w:rsidRDefault="0028325A">
            <w:pPr>
              <w:widowControl/>
              <w:jc w:val="left"/>
              <w:rPr>
                <w:rFonts w:ascii="宋体" w:hAnsi="宋体"/>
                <w:szCs w:val="21"/>
              </w:rPr>
            </w:pPr>
            <w:r>
              <w:rPr>
                <w:rFonts w:ascii="宋体" w:hAnsi="宋体" w:hint="eastAsia"/>
                <w:szCs w:val="21"/>
              </w:rPr>
              <w:t xml:space="preserve">1. </w:t>
            </w:r>
            <w:r>
              <w:rPr>
                <w:rFonts w:ascii="宋体" w:hAnsi="宋体" w:hint="eastAsia"/>
                <w:szCs w:val="21"/>
              </w:rPr>
              <w:t>导出每位督导听课节数、全体督导听课总节数及听课教师总数、同一教师多次评价的综合评价得分及评议（以学院</w:t>
            </w:r>
            <w:r>
              <w:rPr>
                <w:rFonts w:ascii="宋体" w:hAnsi="宋体" w:hint="eastAsia"/>
                <w:szCs w:val="21"/>
              </w:rPr>
              <w:t>+</w:t>
            </w:r>
            <w:r>
              <w:rPr>
                <w:rFonts w:ascii="宋体" w:hAnsi="宋体" w:hint="eastAsia"/>
                <w:szCs w:val="21"/>
              </w:rPr>
              <w:t>老师</w:t>
            </w:r>
            <w:r>
              <w:rPr>
                <w:rFonts w:ascii="宋体" w:hAnsi="宋体" w:hint="eastAsia"/>
                <w:szCs w:val="21"/>
              </w:rPr>
              <w:t>+</w:t>
            </w:r>
            <w:r>
              <w:rPr>
                <w:rFonts w:ascii="宋体" w:hAnsi="宋体" w:hint="eastAsia"/>
                <w:szCs w:val="21"/>
              </w:rPr>
              <w:t>课程为单位）。</w:t>
            </w:r>
          </w:p>
          <w:p w:rsidR="00126FBF" w:rsidRDefault="0028325A">
            <w:pPr>
              <w:widowControl/>
              <w:jc w:val="left"/>
              <w:rPr>
                <w:rFonts w:ascii="宋体" w:hAnsi="宋体"/>
                <w:szCs w:val="21"/>
              </w:rPr>
            </w:pPr>
            <w:r>
              <w:rPr>
                <w:rFonts w:ascii="宋体" w:hAnsi="宋体" w:hint="eastAsia"/>
                <w:szCs w:val="21"/>
              </w:rPr>
              <w:t xml:space="preserve">2. </w:t>
            </w:r>
            <w:r>
              <w:rPr>
                <w:rFonts w:ascii="宋体" w:hAnsi="宋体" w:hint="eastAsia"/>
                <w:szCs w:val="21"/>
              </w:rPr>
              <w:t>导出学生出勤率、上课情况（出勤率、带教材率等）及评议。</w:t>
            </w:r>
          </w:p>
          <w:p w:rsidR="00126FBF" w:rsidRDefault="0028325A">
            <w:pPr>
              <w:widowControl/>
              <w:jc w:val="left"/>
              <w:rPr>
                <w:rFonts w:ascii="宋体" w:hAnsi="宋体"/>
                <w:szCs w:val="21"/>
              </w:rPr>
            </w:pPr>
            <w:r>
              <w:rPr>
                <w:rFonts w:ascii="宋体" w:hAnsi="宋体" w:hint="eastAsia"/>
                <w:szCs w:val="21"/>
              </w:rPr>
              <w:t xml:space="preserve">3. </w:t>
            </w:r>
            <w:r>
              <w:rPr>
                <w:rFonts w:ascii="宋体" w:hAnsi="宋体" w:hint="eastAsia"/>
                <w:szCs w:val="21"/>
              </w:rPr>
              <w:t>统计全校分课程、教师类型的督导评价平均分数及各分数段占比。</w:t>
            </w:r>
          </w:p>
          <w:p w:rsidR="00126FBF" w:rsidRDefault="0028325A">
            <w:pPr>
              <w:widowControl/>
              <w:jc w:val="left"/>
              <w:rPr>
                <w:rFonts w:ascii="宋体" w:hAnsi="宋体"/>
                <w:szCs w:val="21"/>
              </w:rPr>
            </w:pPr>
            <w:r>
              <w:rPr>
                <w:rFonts w:ascii="宋体" w:hAnsi="宋体" w:hint="eastAsia"/>
                <w:szCs w:val="21"/>
              </w:rPr>
              <w:t xml:space="preserve">4. </w:t>
            </w:r>
            <w:r>
              <w:rPr>
                <w:rFonts w:ascii="宋体" w:hAnsi="宋体" w:hint="eastAsia"/>
                <w:szCs w:val="21"/>
              </w:rPr>
              <w:t>能实现按学院对历年、历学期各种评价数据的对比并形成对比曲线图，能形成与全校总评价成绩的对比图。</w:t>
            </w:r>
          </w:p>
          <w:p w:rsidR="00126FBF" w:rsidRDefault="0028325A">
            <w:pPr>
              <w:widowControl/>
              <w:jc w:val="left"/>
              <w:rPr>
                <w:rFonts w:ascii="宋体" w:hAnsi="宋体"/>
                <w:szCs w:val="21"/>
              </w:rPr>
            </w:pPr>
            <w:r>
              <w:rPr>
                <w:rFonts w:ascii="宋体" w:hAnsi="宋体" w:hint="eastAsia"/>
                <w:szCs w:val="21"/>
              </w:rPr>
              <w:t xml:space="preserve">5. </w:t>
            </w:r>
            <w:r>
              <w:rPr>
                <w:rFonts w:ascii="宋体" w:hAnsi="宋体" w:hint="eastAsia"/>
                <w:szCs w:val="21"/>
              </w:rPr>
              <w:t>《重庆第二师范学院教师课堂教学质量评价表》督导用表包含但不限于教师及课程的基本信息，评价体系中可自定义分级指标、标准、评价分值、指标释义，能录入简要听课记录、听课评价、学生总体学习风气评议。</w:t>
            </w:r>
          </w:p>
        </w:tc>
      </w:tr>
      <w:tr w:rsidR="00126FBF">
        <w:tc>
          <w:tcPr>
            <w:tcW w:w="734" w:type="dxa"/>
            <w:vMerge/>
            <w:tcBorders>
              <w:left w:val="single" w:sz="4" w:space="0" w:color="auto"/>
              <w:right w:val="single" w:sz="4" w:space="0" w:color="auto"/>
            </w:tcBorders>
            <w:vAlign w:val="center"/>
          </w:tcPr>
          <w:p w:rsidR="00126FBF" w:rsidRDefault="00126FBF">
            <w:pPr>
              <w:pStyle w:val="a5"/>
              <w:widowControl w:val="0"/>
              <w:spacing w:before="260" w:beforeAutospacing="0" w:after="260" w:afterAutospacing="0"/>
              <w:jc w:val="center"/>
              <w:rPr>
                <w:kern w:val="2"/>
                <w:sz w:val="21"/>
                <w:szCs w:val="21"/>
              </w:rPr>
            </w:pPr>
          </w:p>
        </w:tc>
        <w:tc>
          <w:tcPr>
            <w:tcW w:w="984" w:type="dxa"/>
            <w:vMerge/>
            <w:tcBorders>
              <w:left w:val="nil"/>
              <w:right w:val="single" w:sz="4" w:space="0" w:color="auto"/>
            </w:tcBorders>
            <w:vAlign w:val="center"/>
          </w:tcPr>
          <w:p w:rsidR="00126FBF" w:rsidRDefault="00126FBF">
            <w:pPr>
              <w:widowControl/>
              <w:rPr>
                <w:rFonts w:ascii="宋体" w:hAnsi="宋体"/>
                <w:szCs w:val="21"/>
              </w:rPr>
            </w:pPr>
          </w:p>
        </w:tc>
        <w:tc>
          <w:tcPr>
            <w:tcW w:w="722" w:type="dxa"/>
            <w:tcBorders>
              <w:top w:val="single" w:sz="4" w:space="0" w:color="auto"/>
              <w:left w:val="nil"/>
              <w:bottom w:val="single" w:sz="4" w:space="0" w:color="auto"/>
              <w:right w:val="single" w:sz="4" w:space="0" w:color="auto"/>
            </w:tcBorders>
            <w:vAlign w:val="center"/>
          </w:tcPr>
          <w:p w:rsidR="00126FBF" w:rsidRDefault="0028325A">
            <w:pPr>
              <w:widowControl/>
              <w:rPr>
                <w:rFonts w:ascii="宋体" w:hAnsi="宋体" w:cs="宋体"/>
                <w:szCs w:val="21"/>
              </w:rPr>
            </w:pPr>
            <w:r>
              <w:rPr>
                <w:rFonts w:ascii="宋体" w:hAnsi="宋体" w:hint="eastAsia"/>
                <w:szCs w:val="21"/>
              </w:rPr>
              <w:t>学院督导评教</w:t>
            </w:r>
          </w:p>
        </w:tc>
        <w:tc>
          <w:tcPr>
            <w:tcW w:w="6014" w:type="dxa"/>
            <w:tcBorders>
              <w:top w:val="single" w:sz="4" w:space="0" w:color="auto"/>
              <w:left w:val="nil"/>
              <w:bottom w:val="single" w:sz="4" w:space="0" w:color="auto"/>
              <w:right w:val="single" w:sz="4" w:space="0" w:color="auto"/>
            </w:tcBorders>
            <w:vAlign w:val="center"/>
          </w:tcPr>
          <w:p w:rsidR="00126FBF" w:rsidRDefault="0028325A">
            <w:pPr>
              <w:widowControl/>
              <w:jc w:val="left"/>
              <w:rPr>
                <w:rFonts w:ascii="宋体" w:hAnsi="宋体"/>
                <w:szCs w:val="21"/>
              </w:rPr>
            </w:pPr>
            <w:r>
              <w:rPr>
                <w:rFonts w:ascii="宋体" w:hAnsi="宋体" w:hint="eastAsia"/>
                <w:szCs w:val="21"/>
              </w:rPr>
              <w:t>（一）学院管理员功能需求</w:t>
            </w:r>
          </w:p>
          <w:p w:rsidR="00126FBF" w:rsidRDefault="0028325A">
            <w:pPr>
              <w:widowControl/>
              <w:jc w:val="left"/>
              <w:rPr>
                <w:rFonts w:ascii="宋体" w:hAnsi="宋体"/>
                <w:szCs w:val="21"/>
              </w:rPr>
            </w:pPr>
            <w:r>
              <w:rPr>
                <w:rFonts w:ascii="宋体" w:hAnsi="宋体" w:hint="eastAsia"/>
                <w:szCs w:val="21"/>
              </w:rPr>
              <w:t xml:space="preserve">1. </w:t>
            </w:r>
            <w:r>
              <w:rPr>
                <w:rFonts w:ascii="宋体" w:hAnsi="宋体" w:hint="eastAsia"/>
                <w:szCs w:val="21"/>
              </w:rPr>
              <w:t>管理设置：能设置学院督导身份；导出所有评价数据。</w:t>
            </w:r>
          </w:p>
          <w:p w:rsidR="00126FBF" w:rsidRDefault="0028325A">
            <w:pPr>
              <w:widowControl/>
              <w:jc w:val="left"/>
              <w:rPr>
                <w:rFonts w:ascii="宋体" w:hAnsi="宋体"/>
                <w:szCs w:val="21"/>
              </w:rPr>
            </w:pPr>
            <w:r>
              <w:rPr>
                <w:rFonts w:ascii="宋体" w:hAnsi="宋体" w:hint="eastAsia"/>
                <w:szCs w:val="21"/>
              </w:rPr>
              <w:t xml:space="preserve">2. </w:t>
            </w:r>
            <w:r>
              <w:rPr>
                <w:rFonts w:ascii="宋体" w:hAnsi="宋体" w:hint="eastAsia"/>
                <w:szCs w:val="21"/>
              </w:rPr>
              <w:t>评价设置：（</w:t>
            </w:r>
            <w:r>
              <w:rPr>
                <w:rFonts w:ascii="宋体" w:hAnsi="宋体" w:hint="eastAsia"/>
                <w:szCs w:val="21"/>
              </w:rPr>
              <w:t>1</w:t>
            </w:r>
            <w:r>
              <w:rPr>
                <w:rFonts w:ascii="宋体" w:hAnsi="宋体" w:hint="eastAsia"/>
                <w:szCs w:val="21"/>
              </w:rPr>
              <w:t>）可据教务系统的课程性质（与评价表课程设置需一致）自动进入对应课程评价记录表。（</w:t>
            </w:r>
            <w:r>
              <w:rPr>
                <w:rFonts w:ascii="宋体" w:hAnsi="宋体" w:hint="eastAsia"/>
                <w:szCs w:val="21"/>
              </w:rPr>
              <w:t>2</w:t>
            </w:r>
            <w:r>
              <w:rPr>
                <w:rFonts w:ascii="宋体" w:hAnsi="宋体" w:hint="eastAsia"/>
                <w:szCs w:val="21"/>
              </w:rPr>
              <w:t>）能够分别对一级、二级指标、评价标准、评价分值、指标释义进行设置系统。（</w:t>
            </w:r>
            <w:r>
              <w:rPr>
                <w:rFonts w:ascii="宋体" w:hAnsi="宋体" w:hint="eastAsia"/>
                <w:szCs w:val="21"/>
              </w:rPr>
              <w:t>3</w:t>
            </w:r>
            <w:r>
              <w:rPr>
                <w:rFonts w:ascii="宋体" w:hAnsi="宋体" w:hint="eastAsia"/>
                <w:szCs w:val="21"/>
              </w:rPr>
              <w:t>）对同一教师多次评价时，系统可自动计算出该教师在多次被评价中的加权平均分。（</w:t>
            </w:r>
            <w:r>
              <w:rPr>
                <w:rFonts w:ascii="宋体" w:hAnsi="宋体" w:hint="eastAsia"/>
                <w:szCs w:val="21"/>
              </w:rPr>
              <w:t>3</w:t>
            </w:r>
            <w:r>
              <w:rPr>
                <w:rFonts w:ascii="宋体" w:hAnsi="宋体" w:hint="eastAsia"/>
                <w:szCs w:val="21"/>
              </w:rPr>
              <w:t>）督导需填完全部有效信息（定量成绩和有效定性意见）后方能提交评价。</w:t>
            </w:r>
          </w:p>
          <w:p w:rsidR="00126FBF" w:rsidRDefault="0028325A">
            <w:pPr>
              <w:widowControl/>
              <w:jc w:val="left"/>
              <w:rPr>
                <w:rFonts w:ascii="宋体" w:hAnsi="宋体"/>
                <w:szCs w:val="21"/>
              </w:rPr>
            </w:pPr>
            <w:r>
              <w:rPr>
                <w:rFonts w:ascii="宋体" w:hAnsi="宋体" w:hint="eastAsia"/>
                <w:szCs w:val="21"/>
              </w:rPr>
              <w:t>（二）督导功能需求</w:t>
            </w:r>
          </w:p>
          <w:p w:rsidR="00126FBF" w:rsidRDefault="0028325A">
            <w:pPr>
              <w:widowControl/>
              <w:jc w:val="left"/>
              <w:rPr>
                <w:rFonts w:ascii="宋体" w:hAnsi="宋体"/>
                <w:szCs w:val="21"/>
              </w:rPr>
            </w:pPr>
            <w:r>
              <w:rPr>
                <w:rFonts w:ascii="宋体" w:hAnsi="宋体" w:hint="eastAsia"/>
                <w:szCs w:val="21"/>
              </w:rPr>
              <w:t xml:space="preserve">1. </w:t>
            </w:r>
            <w:r>
              <w:rPr>
                <w:rFonts w:ascii="宋体" w:hAnsi="宋体" w:hint="eastAsia"/>
                <w:szCs w:val="21"/>
              </w:rPr>
              <w:t>评教功能：根据分课程类别设置的评价标准及评价分值填写评价表和对教师教学和学生学习的评议，实现一键提交。评价表包含但</w:t>
            </w:r>
            <w:r>
              <w:rPr>
                <w:rFonts w:ascii="宋体" w:hAnsi="宋体" w:hint="eastAsia"/>
                <w:szCs w:val="21"/>
              </w:rPr>
              <w:t>不限于教师及课程的基本信息，评价体系中可自定义分级指标、标准、评价分值、指标释义，能录入简要听课记录、听课评价、学生总体学习风气评议。</w:t>
            </w:r>
          </w:p>
          <w:p w:rsidR="00126FBF" w:rsidRDefault="0028325A">
            <w:pPr>
              <w:widowControl/>
              <w:jc w:val="left"/>
              <w:rPr>
                <w:rFonts w:ascii="宋体" w:hAnsi="宋体"/>
                <w:szCs w:val="21"/>
              </w:rPr>
            </w:pPr>
            <w:r>
              <w:rPr>
                <w:rFonts w:ascii="宋体" w:hAnsi="宋体" w:hint="eastAsia"/>
                <w:szCs w:val="21"/>
              </w:rPr>
              <w:t xml:space="preserve">2. </w:t>
            </w:r>
            <w:r>
              <w:rPr>
                <w:rFonts w:ascii="宋体" w:hAnsi="宋体" w:hint="eastAsia"/>
                <w:szCs w:val="21"/>
              </w:rPr>
              <w:t>督导需看见的课堂信息：（</w:t>
            </w:r>
            <w:r>
              <w:rPr>
                <w:rFonts w:ascii="宋体" w:hAnsi="宋体" w:hint="eastAsia"/>
                <w:szCs w:val="21"/>
              </w:rPr>
              <w:t>1</w:t>
            </w:r>
            <w:r>
              <w:rPr>
                <w:rFonts w:ascii="宋体" w:hAnsi="宋体" w:hint="eastAsia"/>
                <w:szCs w:val="21"/>
              </w:rPr>
              <w:t>）教师教学日志、学生学习日志。（</w:t>
            </w:r>
            <w:r>
              <w:rPr>
                <w:rFonts w:ascii="宋体" w:hAnsi="宋体" w:hint="eastAsia"/>
                <w:szCs w:val="21"/>
              </w:rPr>
              <w:t>2</w:t>
            </w:r>
            <w:r>
              <w:rPr>
                <w:rFonts w:ascii="宋体" w:hAnsi="宋体" w:hint="eastAsia"/>
                <w:szCs w:val="21"/>
              </w:rPr>
              <w:t>）针对每节课的教学情况和针对课程的整体教学情况。</w:t>
            </w:r>
          </w:p>
          <w:p w:rsidR="00126FBF" w:rsidRDefault="0028325A">
            <w:pPr>
              <w:widowControl/>
              <w:jc w:val="left"/>
              <w:rPr>
                <w:rFonts w:ascii="宋体" w:hAnsi="宋体"/>
                <w:szCs w:val="21"/>
              </w:rPr>
            </w:pPr>
            <w:r>
              <w:rPr>
                <w:rFonts w:ascii="宋体" w:hAnsi="宋体" w:hint="eastAsia"/>
                <w:szCs w:val="21"/>
              </w:rPr>
              <w:t>（三）其他功能需求</w:t>
            </w:r>
          </w:p>
          <w:p w:rsidR="00126FBF" w:rsidRDefault="0028325A">
            <w:pPr>
              <w:widowControl/>
              <w:jc w:val="left"/>
              <w:rPr>
                <w:rFonts w:ascii="宋体" w:hAnsi="宋体"/>
                <w:szCs w:val="21"/>
              </w:rPr>
            </w:pPr>
            <w:r>
              <w:rPr>
                <w:rFonts w:ascii="宋体" w:hAnsi="宋体" w:hint="eastAsia"/>
                <w:szCs w:val="21"/>
              </w:rPr>
              <w:t>1.</w:t>
            </w:r>
            <w:r>
              <w:rPr>
                <w:rFonts w:ascii="宋体" w:hAnsi="宋体" w:hint="eastAsia"/>
                <w:szCs w:val="21"/>
              </w:rPr>
              <w:t>院级子管理员：可查看督导对本学院所有评价情况。</w:t>
            </w:r>
          </w:p>
          <w:p w:rsidR="00126FBF" w:rsidRDefault="0028325A">
            <w:pPr>
              <w:widowControl/>
              <w:jc w:val="left"/>
              <w:rPr>
                <w:rFonts w:ascii="宋体" w:hAnsi="宋体"/>
                <w:szCs w:val="21"/>
              </w:rPr>
            </w:pPr>
            <w:r>
              <w:rPr>
                <w:rFonts w:ascii="宋体" w:hAnsi="宋体" w:hint="eastAsia"/>
                <w:szCs w:val="21"/>
              </w:rPr>
              <w:t>2.</w:t>
            </w:r>
            <w:r>
              <w:rPr>
                <w:rFonts w:ascii="宋体" w:hAnsi="宋体" w:hint="eastAsia"/>
                <w:szCs w:val="21"/>
              </w:rPr>
              <w:t>教师可查看督导评议内容、学生评价成绩和意见、学期与学年的综合考核成绩。</w:t>
            </w:r>
          </w:p>
          <w:p w:rsidR="00126FBF" w:rsidRDefault="0028325A">
            <w:pPr>
              <w:widowControl/>
              <w:jc w:val="left"/>
              <w:rPr>
                <w:rFonts w:ascii="宋体" w:hAnsi="宋体"/>
                <w:szCs w:val="21"/>
              </w:rPr>
            </w:pPr>
            <w:r>
              <w:rPr>
                <w:rFonts w:ascii="宋体" w:hAnsi="宋体" w:hint="eastAsia"/>
                <w:szCs w:val="21"/>
              </w:rPr>
              <w:t>（四）评教结果查询</w:t>
            </w:r>
          </w:p>
          <w:p w:rsidR="00126FBF" w:rsidRDefault="0028325A">
            <w:pPr>
              <w:widowControl/>
              <w:jc w:val="left"/>
              <w:rPr>
                <w:rFonts w:ascii="宋体" w:hAnsi="宋体"/>
                <w:szCs w:val="21"/>
              </w:rPr>
            </w:pPr>
            <w:r>
              <w:rPr>
                <w:rFonts w:ascii="宋体" w:hAnsi="宋体" w:hint="eastAsia"/>
                <w:szCs w:val="21"/>
              </w:rPr>
              <w:t xml:space="preserve">1. </w:t>
            </w:r>
            <w:r>
              <w:rPr>
                <w:rFonts w:ascii="宋体" w:hAnsi="宋体" w:hint="eastAsia"/>
                <w:szCs w:val="21"/>
              </w:rPr>
              <w:t>导出每位督导听课节数、全体督导听课总节数及听课教师总数、同一教师多次评价的综合评价得分及评议（以学院</w:t>
            </w:r>
            <w:r>
              <w:rPr>
                <w:rFonts w:ascii="宋体" w:hAnsi="宋体" w:hint="eastAsia"/>
                <w:szCs w:val="21"/>
              </w:rPr>
              <w:t>+</w:t>
            </w:r>
            <w:r>
              <w:rPr>
                <w:rFonts w:ascii="宋体" w:hAnsi="宋体" w:hint="eastAsia"/>
                <w:szCs w:val="21"/>
              </w:rPr>
              <w:t>老师</w:t>
            </w:r>
            <w:r>
              <w:rPr>
                <w:rFonts w:ascii="宋体" w:hAnsi="宋体" w:hint="eastAsia"/>
                <w:szCs w:val="21"/>
              </w:rPr>
              <w:t>+</w:t>
            </w:r>
            <w:r>
              <w:rPr>
                <w:rFonts w:ascii="宋体" w:hAnsi="宋体" w:hint="eastAsia"/>
                <w:szCs w:val="21"/>
              </w:rPr>
              <w:t>课程为单位）。</w:t>
            </w:r>
          </w:p>
          <w:p w:rsidR="00126FBF" w:rsidRDefault="0028325A">
            <w:pPr>
              <w:widowControl/>
              <w:jc w:val="left"/>
              <w:rPr>
                <w:rFonts w:ascii="宋体" w:hAnsi="宋体"/>
                <w:szCs w:val="21"/>
              </w:rPr>
            </w:pPr>
            <w:r>
              <w:rPr>
                <w:rFonts w:ascii="宋体" w:hAnsi="宋体" w:hint="eastAsia"/>
                <w:szCs w:val="21"/>
              </w:rPr>
              <w:t xml:space="preserve">2. </w:t>
            </w:r>
            <w:r>
              <w:rPr>
                <w:rFonts w:ascii="宋体" w:hAnsi="宋体" w:hint="eastAsia"/>
                <w:szCs w:val="21"/>
              </w:rPr>
              <w:t>导出学生出勤率、上课情况（出勤率、带教材率等）及评议。</w:t>
            </w:r>
          </w:p>
          <w:p w:rsidR="00126FBF" w:rsidRDefault="0028325A">
            <w:pPr>
              <w:widowControl/>
              <w:jc w:val="left"/>
              <w:rPr>
                <w:rFonts w:ascii="宋体" w:hAnsi="宋体"/>
                <w:szCs w:val="21"/>
              </w:rPr>
            </w:pPr>
            <w:r>
              <w:rPr>
                <w:rFonts w:ascii="宋体" w:hAnsi="宋体" w:hint="eastAsia"/>
                <w:szCs w:val="21"/>
              </w:rPr>
              <w:t xml:space="preserve">3. </w:t>
            </w:r>
            <w:r>
              <w:rPr>
                <w:rFonts w:ascii="宋体" w:hAnsi="宋体" w:hint="eastAsia"/>
                <w:szCs w:val="21"/>
              </w:rPr>
              <w:t>统计全校分课程、教师类型的督导评价平均分数及各分数段</w:t>
            </w:r>
            <w:r>
              <w:rPr>
                <w:rFonts w:ascii="宋体" w:hAnsi="宋体" w:hint="eastAsia"/>
                <w:szCs w:val="21"/>
              </w:rPr>
              <w:lastRenderedPageBreak/>
              <w:t>占比。</w:t>
            </w:r>
          </w:p>
          <w:p w:rsidR="00126FBF" w:rsidRDefault="0028325A">
            <w:pPr>
              <w:widowControl/>
              <w:jc w:val="left"/>
              <w:rPr>
                <w:rFonts w:ascii="宋体" w:hAnsi="宋体"/>
                <w:szCs w:val="21"/>
              </w:rPr>
            </w:pPr>
            <w:r>
              <w:rPr>
                <w:rFonts w:ascii="宋体" w:hAnsi="宋体" w:hint="eastAsia"/>
                <w:szCs w:val="21"/>
              </w:rPr>
              <w:t xml:space="preserve">4. </w:t>
            </w:r>
            <w:r>
              <w:rPr>
                <w:rFonts w:ascii="宋体" w:hAnsi="宋体" w:hint="eastAsia"/>
                <w:szCs w:val="21"/>
              </w:rPr>
              <w:t>能实现按学院对历年、历学期各种评价数据的对比并形成对比曲线图，能形成与全校总评价成绩的对比图。</w:t>
            </w:r>
          </w:p>
          <w:p w:rsidR="00126FBF" w:rsidRDefault="0028325A">
            <w:pPr>
              <w:widowControl/>
              <w:jc w:val="left"/>
              <w:rPr>
                <w:rFonts w:ascii="宋体" w:hAnsi="宋体"/>
                <w:szCs w:val="21"/>
              </w:rPr>
            </w:pPr>
            <w:r>
              <w:rPr>
                <w:rFonts w:ascii="宋体" w:hAnsi="宋体" w:hint="eastAsia"/>
                <w:szCs w:val="21"/>
              </w:rPr>
              <w:t xml:space="preserve">5. </w:t>
            </w:r>
            <w:r>
              <w:rPr>
                <w:rFonts w:ascii="宋体" w:hAnsi="宋体" w:hint="eastAsia"/>
                <w:szCs w:val="21"/>
              </w:rPr>
              <w:t>《重庆第二师范学院教师课堂教学质量评价表》督导用表包含但不限于教师及课程的基本信息，评价体系中可自定义分级指标、标准、评价分值、指标释义，能录入简要听课记录、听课评价、学生总体学习风气评议。</w:t>
            </w:r>
          </w:p>
          <w:p w:rsidR="00126FBF" w:rsidRDefault="0028325A">
            <w:pPr>
              <w:pStyle w:val="a5"/>
              <w:spacing w:before="0" w:beforeAutospacing="0" w:after="0" w:afterAutospacing="0"/>
              <w:rPr>
                <w:sz w:val="21"/>
                <w:szCs w:val="21"/>
              </w:rPr>
            </w:pPr>
            <w:r>
              <w:rPr>
                <w:rFonts w:hint="eastAsia"/>
                <w:kern w:val="2"/>
                <w:sz w:val="21"/>
                <w:szCs w:val="21"/>
              </w:rPr>
              <w:t>（学院可根据实际由学院子管理员设置评价指标内容与评价分值）</w:t>
            </w:r>
          </w:p>
        </w:tc>
      </w:tr>
      <w:tr w:rsidR="00126FBF">
        <w:tc>
          <w:tcPr>
            <w:tcW w:w="734" w:type="dxa"/>
            <w:vMerge/>
            <w:tcBorders>
              <w:left w:val="single" w:sz="4" w:space="0" w:color="auto"/>
              <w:right w:val="single" w:sz="4" w:space="0" w:color="auto"/>
            </w:tcBorders>
            <w:vAlign w:val="center"/>
          </w:tcPr>
          <w:p w:rsidR="00126FBF" w:rsidRDefault="00126FBF">
            <w:pPr>
              <w:pStyle w:val="a5"/>
              <w:widowControl w:val="0"/>
              <w:spacing w:before="260" w:beforeAutospacing="0" w:after="260" w:afterAutospacing="0"/>
              <w:jc w:val="center"/>
              <w:rPr>
                <w:kern w:val="2"/>
                <w:sz w:val="21"/>
                <w:szCs w:val="21"/>
              </w:rPr>
            </w:pPr>
          </w:p>
        </w:tc>
        <w:tc>
          <w:tcPr>
            <w:tcW w:w="984" w:type="dxa"/>
            <w:vMerge/>
            <w:tcBorders>
              <w:left w:val="nil"/>
              <w:right w:val="single" w:sz="4" w:space="0" w:color="auto"/>
            </w:tcBorders>
            <w:vAlign w:val="center"/>
          </w:tcPr>
          <w:p w:rsidR="00126FBF" w:rsidRDefault="00126FBF">
            <w:pPr>
              <w:widowControl/>
              <w:rPr>
                <w:rFonts w:ascii="宋体" w:hAnsi="宋体"/>
                <w:szCs w:val="21"/>
              </w:rPr>
            </w:pPr>
          </w:p>
        </w:tc>
        <w:tc>
          <w:tcPr>
            <w:tcW w:w="722" w:type="dxa"/>
            <w:tcBorders>
              <w:top w:val="single" w:sz="4" w:space="0" w:color="auto"/>
              <w:left w:val="nil"/>
              <w:bottom w:val="single" w:sz="4" w:space="0" w:color="auto"/>
              <w:right w:val="single" w:sz="4" w:space="0" w:color="auto"/>
            </w:tcBorders>
            <w:vAlign w:val="center"/>
          </w:tcPr>
          <w:p w:rsidR="00126FBF" w:rsidRDefault="0028325A">
            <w:pPr>
              <w:widowControl/>
              <w:rPr>
                <w:rFonts w:ascii="宋体" w:hAnsi="宋体"/>
                <w:szCs w:val="21"/>
              </w:rPr>
            </w:pPr>
            <w:r>
              <w:rPr>
                <w:rFonts w:ascii="宋体" w:hAnsi="宋体" w:hint="eastAsia"/>
                <w:szCs w:val="21"/>
              </w:rPr>
              <w:t>学院领导与学院同行评价</w:t>
            </w:r>
          </w:p>
        </w:tc>
        <w:tc>
          <w:tcPr>
            <w:tcW w:w="6014" w:type="dxa"/>
            <w:tcBorders>
              <w:top w:val="single" w:sz="4" w:space="0" w:color="auto"/>
              <w:left w:val="nil"/>
              <w:bottom w:val="single" w:sz="4" w:space="0" w:color="auto"/>
              <w:right w:val="single" w:sz="4" w:space="0" w:color="auto"/>
            </w:tcBorders>
            <w:vAlign w:val="center"/>
          </w:tcPr>
          <w:p w:rsidR="00126FBF" w:rsidRDefault="0028325A">
            <w:pPr>
              <w:widowControl/>
              <w:jc w:val="left"/>
              <w:rPr>
                <w:rFonts w:ascii="宋体" w:hAnsi="宋体"/>
                <w:szCs w:val="21"/>
              </w:rPr>
            </w:pPr>
            <w:r>
              <w:rPr>
                <w:rFonts w:ascii="宋体" w:hAnsi="宋体" w:hint="eastAsia"/>
                <w:szCs w:val="21"/>
              </w:rPr>
              <w:t>（一）学院同行评价和学院领导评价</w:t>
            </w:r>
          </w:p>
          <w:p w:rsidR="00126FBF" w:rsidRDefault="0028325A">
            <w:pPr>
              <w:widowControl/>
              <w:jc w:val="left"/>
              <w:rPr>
                <w:rFonts w:ascii="宋体" w:hAnsi="宋体"/>
                <w:szCs w:val="21"/>
              </w:rPr>
            </w:pPr>
            <w:r>
              <w:rPr>
                <w:rFonts w:ascii="宋体" w:hAnsi="宋体" w:hint="eastAsia"/>
                <w:szCs w:val="21"/>
              </w:rPr>
              <w:t>1.</w:t>
            </w:r>
            <w:r>
              <w:rPr>
                <w:rFonts w:ascii="宋体" w:hAnsi="宋体" w:hint="eastAsia"/>
                <w:szCs w:val="21"/>
              </w:rPr>
              <w:t>可实现学院同行和学院领导在系统进行自主评价，并根据各自比例实现对教师同行评价综合成绩的统计。</w:t>
            </w:r>
          </w:p>
          <w:p w:rsidR="00126FBF" w:rsidRDefault="0028325A">
            <w:pPr>
              <w:widowControl/>
              <w:jc w:val="left"/>
              <w:rPr>
                <w:rFonts w:ascii="宋体" w:hAnsi="宋体"/>
                <w:szCs w:val="21"/>
              </w:rPr>
            </w:pPr>
            <w:r>
              <w:rPr>
                <w:rFonts w:ascii="宋体" w:hAnsi="宋体" w:hint="eastAsia"/>
                <w:szCs w:val="21"/>
              </w:rPr>
              <w:t>2.</w:t>
            </w:r>
            <w:r>
              <w:rPr>
                <w:rFonts w:ascii="宋体" w:hAnsi="宋体" w:hint="eastAsia"/>
                <w:szCs w:val="21"/>
              </w:rPr>
              <w:t>各学院子管理员课自主设置参评对象类别，能自行调整学院督导、同行、领导评教分数的权重（可根据学院实际设置评价指标内容与评价分值）。</w:t>
            </w:r>
          </w:p>
          <w:p w:rsidR="00126FBF" w:rsidRDefault="0028325A">
            <w:pPr>
              <w:widowControl/>
              <w:jc w:val="left"/>
              <w:rPr>
                <w:rFonts w:ascii="宋体" w:hAnsi="宋体"/>
                <w:szCs w:val="21"/>
              </w:rPr>
            </w:pPr>
            <w:r>
              <w:rPr>
                <w:rFonts w:ascii="宋体" w:hAnsi="宋体" w:hint="eastAsia"/>
                <w:szCs w:val="21"/>
              </w:rPr>
              <w:t>3.</w:t>
            </w:r>
            <w:r>
              <w:rPr>
                <w:rFonts w:ascii="宋体" w:hAnsi="宋体" w:hint="eastAsia"/>
                <w:szCs w:val="21"/>
              </w:rPr>
              <w:t>能实现对历年、历学期各种评价数据的对比并形成对比曲线图，能形成与全校总评价成绩的对比图。</w:t>
            </w:r>
          </w:p>
          <w:p w:rsidR="00126FBF" w:rsidRDefault="0028325A">
            <w:pPr>
              <w:widowControl/>
              <w:jc w:val="left"/>
              <w:rPr>
                <w:rFonts w:ascii="宋体" w:hAnsi="宋体"/>
                <w:szCs w:val="21"/>
              </w:rPr>
            </w:pPr>
            <w:r>
              <w:rPr>
                <w:rFonts w:ascii="宋体" w:hAnsi="宋体" w:hint="eastAsia"/>
                <w:szCs w:val="21"/>
              </w:rPr>
              <w:t>（二）学院评教结果查询与统计</w:t>
            </w:r>
          </w:p>
          <w:p w:rsidR="00126FBF" w:rsidRDefault="0028325A">
            <w:pPr>
              <w:widowControl/>
              <w:jc w:val="left"/>
              <w:rPr>
                <w:rFonts w:ascii="宋体" w:hAnsi="宋体"/>
                <w:szCs w:val="21"/>
              </w:rPr>
            </w:pPr>
            <w:r>
              <w:rPr>
                <w:rFonts w:ascii="宋体" w:hAnsi="宋体" w:hint="eastAsia"/>
                <w:szCs w:val="21"/>
              </w:rPr>
              <w:t>1.</w:t>
            </w:r>
            <w:r>
              <w:rPr>
                <w:rFonts w:ascii="宋体" w:hAnsi="宋体" w:hint="eastAsia"/>
                <w:szCs w:val="21"/>
              </w:rPr>
              <w:t>可按学院、全校统计学院督导、学院同行、学院领导评教成绩及学院综合评教成绩。</w:t>
            </w:r>
          </w:p>
          <w:p w:rsidR="00126FBF" w:rsidRDefault="0028325A">
            <w:pPr>
              <w:widowControl/>
              <w:jc w:val="left"/>
              <w:rPr>
                <w:rFonts w:ascii="宋体" w:hAnsi="宋体"/>
                <w:szCs w:val="21"/>
              </w:rPr>
            </w:pPr>
            <w:r>
              <w:rPr>
                <w:rFonts w:ascii="宋体" w:hAnsi="宋体" w:hint="eastAsia"/>
                <w:szCs w:val="21"/>
              </w:rPr>
              <w:t>2.</w:t>
            </w:r>
            <w:r>
              <w:rPr>
                <w:rFonts w:ascii="宋体" w:hAnsi="宋体" w:hint="eastAsia"/>
                <w:szCs w:val="21"/>
              </w:rPr>
              <w:t>能按学院、全校被评价教师人次及学院、全校平均成绩。</w:t>
            </w:r>
            <w:r>
              <w:rPr>
                <w:rFonts w:ascii="宋体" w:hAnsi="宋体" w:hint="eastAsia"/>
                <w:szCs w:val="21"/>
              </w:rPr>
              <w:t>3.</w:t>
            </w:r>
            <w:r>
              <w:rPr>
                <w:rFonts w:ascii="宋体" w:hAnsi="宋体" w:hint="eastAsia"/>
                <w:szCs w:val="21"/>
              </w:rPr>
              <w:t>能统计全校教师学院综合评教成绩在不同分数段的比例。</w:t>
            </w:r>
          </w:p>
          <w:p w:rsidR="00126FBF" w:rsidRDefault="0028325A">
            <w:pPr>
              <w:widowControl/>
              <w:jc w:val="left"/>
              <w:rPr>
                <w:rFonts w:ascii="宋体" w:hAnsi="宋体"/>
                <w:szCs w:val="21"/>
              </w:rPr>
            </w:pPr>
            <w:r>
              <w:rPr>
                <w:rFonts w:ascii="宋体" w:hAnsi="宋体" w:hint="eastAsia"/>
                <w:szCs w:val="21"/>
              </w:rPr>
              <w:t>（三）后台基础数据表导出</w:t>
            </w:r>
          </w:p>
          <w:p w:rsidR="00126FBF" w:rsidRDefault="0028325A">
            <w:pPr>
              <w:widowControl/>
              <w:jc w:val="left"/>
              <w:rPr>
                <w:rFonts w:ascii="宋体" w:hAnsi="宋体"/>
                <w:szCs w:val="21"/>
              </w:rPr>
            </w:pPr>
            <w:r>
              <w:rPr>
                <w:rFonts w:ascii="宋体" w:hAnsi="宋体" w:hint="eastAsia"/>
                <w:szCs w:val="21"/>
              </w:rPr>
              <w:t>按学院、全校导出二级学院评教的各种数据</w:t>
            </w:r>
            <w:r>
              <w:rPr>
                <w:rFonts w:ascii="宋体" w:hAnsi="宋体" w:hint="eastAsia"/>
                <w:szCs w:val="21"/>
              </w:rPr>
              <w:t>表格（分数保留至小数点后两位），基础数据表包含《二级学院综合评教成绩汇总表》、《二级学院评教平均分数统计表》、《全校学院评价教师分数分布情况》。</w:t>
            </w:r>
          </w:p>
        </w:tc>
      </w:tr>
      <w:tr w:rsidR="00126FBF">
        <w:tc>
          <w:tcPr>
            <w:tcW w:w="734" w:type="dxa"/>
            <w:vMerge/>
            <w:tcBorders>
              <w:left w:val="single" w:sz="4" w:space="0" w:color="auto"/>
              <w:right w:val="single" w:sz="4" w:space="0" w:color="auto"/>
            </w:tcBorders>
            <w:vAlign w:val="center"/>
          </w:tcPr>
          <w:p w:rsidR="00126FBF" w:rsidRDefault="00126FBF">
            <w:pPr>
              <w:jc w:val="center"/>
              <w:rPr>
                <w:rFonts w:ascii="宋体" w:hAnsi="宋体"/>
                <w:szCs w:val="21"/>
              </w:rPr>
            </w:pPr>
          </w:p>
        </w:tc>
        <w:tc>
          <w:tcPr>
            <w:tcW w:w="984" w:type="dxa"/>
            <w:vMerge/>
            <w:tcBorders>
              <w:left w:val="nil"/>
              <w:right w:val="single" w:sz="4" w:space="0" w:color="auto"/>
            </w:tcBorders>
            <w:vAlign w:val="center"/>
          </w:tcPr>
          <w:p w:rsidR="00126FBF" w:rsidRDefault="00126FBF">
            <w:pPr>
              <w:widowControl/>
              <w:rPr>
                <w:rFonts w:ascii="宋体" w:hAnsi="宋体"/>
                <w:szCs w:val="21"/>
              </w:rPr>
            </w:pPr>
          </w:p>
        </w:tc>
        <w:tc>
          <w:tcPr>
            <w:tcW w:w="722" w:type="dxa"/>
            <w:tcBorders>
              <w:top w:val="single" w:sz="4" w:space="0" w:color="auto"/>
              <w:left w:val="nil"/>
              <w:bottom w:val="single" w:sz="4" w:space="0" w:color="auto"/>
              <w:right w:val="single" w:sz="4" w:space="0" w:color="auto"/>
            </w:tcBorders>
            <w:vAlign w:val="center"/>
          </w:tcPr>
          <w:p w:rsidR="00126FBF" w:rsidRDefault="0028325A">
            <w:pPr>
              <w:widowControl/>
              <w:rPr>
                <w:rFonts w:ascii="宋体" w:hAnsi="宋体" w:cs="宋体"/>
                <w:szCs w:val="21"/>
              </w:rPr>
            </w:pPr>
            <w:r>
              <w:rPr>
                <w:rFonts w:ascii="宋体" w:hAnsi="宋体" w:hint="eastAsia"/>
                <w:szCs w:val="21"/>
              </w:rPr>
              <w:t>学校领导评教</w:t>
            </w:r>
          </w:p>
        </w:tc>
        <w:tc>
          <w:tcPr>
            <w:tcW w:w="6014" w:type="dxa"/>
            <w:tcBorders>
              <w:top w:val="single" w:sz="4" w:space="0" w:color="auto"/>
              <w:left w:val="nil"/>
              <w:bottom w:val="single" w:sz="4" w:space="0" w:color="auto"/>
              <w:right w:val="single" w:sz="4" w:space="0" w:color="auto"/>
            </w:tcBorders>
            <w:vAlign w:val="center"/>
          </w:tcPr>
          <w:p w:rsidR="00126FBF" w:rsidRDefault="0028325A">
            <w:pPr>
              <w:widowControl/>
              <w:jc w:val="left"/>
              <w:rPr>
                <w:rFonts w:ascii="宋体" w:hAnsi="宋体"/>
                <w:szCs w:val="21"/>
              </w:rPr>
            </w:pPr>
            <w:r>
              <w:rPr>
                <w:rFonts w:ascii="宋体" w:hAnsi="宋体" w:hint="eastAsia"/>
                <w:szCs w:val="21"/>
              </w:rPr>
              <w:t xml:space="preserve">1. </w:t>
            </w:r>
            <w:r>
              <w:rPr>
                <w:rFonts w:ascii="宋体" w:hAnsi="宋体" w:hint="eastAsia"/>
                <w:szCs w:val="21"/>
              </w:rPr>
              <w:t>可实现校领导或由子管理员在系统自主填写定性评价意见。</w:t>
            </w:r>
          </w:p>
          <w:p w:rsidR="00126FBF" w:rsidRDefault="0028325A">
            <w:pPr>
              <w:widowControl/>
              <w:jc w:val="left"/>
              <w:rPr>
                <w:rFonts w:ascii="宋体" w:hAnsi="宋体"/>
                <w:szCs w:val="21"/>
              </w:rPr>
            </w:pPr>
            <w:r>
              <w:rPr>
                <w:rFonts w:ascii="宋体" w:hAnsi="宋体" w:hint="eastAsia"/>
                <w:szCs w:val="21"/>
              </w:rPr>
              <w:t xml:space="preserve">2. </w:t>
            </w:r>
            <w:r>
              <w:rPr>
                <w:rFonts w:ascii="宋体" w:hAnsi="宋体" w:hint="eastAsia"/>
                <w:szCs w:val="21"/>
              </w:rPr>
              <w:t>以学院（部门）自动汇总统计听课情况。</w:t>
            </w:r>
          </w:p>
          <w:p w:rsidR="00126FBF" w:rsidRDefault="0028325A">
            <w:pPr>
              <w:widowControl/>
              <w:jc w:val="left"/>
              <w:rPr>
                <w:rFonts w:ascii="宋体" w:hAnsi="宋体"/>
                <w:szCs w:val="21"/>
              </w:rPr>
            </w:pPr>
            <w:r>
              <w:rPr>
                <w:rFonts w:ascii="宋体" w:hAnsi="宋体" w:hint="eastAsia"/>
                <w:szCs w:val="21"/>
              </w:rPr>
              <w:t>3.</w:t>
            </w:r>
            <w:r>
              <w:rPr>
                <w:rFonts w:ascii="宋体" w:hAnsi="宋体" w:hint="eastAsia"/>
                <w:szCs w:val="21"/>
              </w:rPr>
              <w:t>后台基础数据表导出为《校领导听课情况汇总表》，包含但不限于教师所在单位、校领导姓名、职务、课程名称、教师及班级信息、听课时间、分数、主要建议或意见。</w:t>
            </w:r>
          </w:p>
        </w:tc>
      </w:tr>
      <w:tr w:rsidR="00126FBF">
        <w:tc>
          <w:tcPr>
            <w:tcW w:w="734" w:type="dxa"/>
            <w:vMerge/>
            <w:tcBorders>
              <w:left w:val="single" w:sz="4" w:space="0" w:color="auto"/>
              <w:right w:val="single" w:sz="4" w:space="0" w:color="auto"/>
            </w:tcBorders>
            <w:vAlign w:val="center"/>
          </w:tcPr>
          <w:p w:rsidR="00126FBF" w:rsidRDefault="00126FBF">
            <w:pPr>
              <w:jc w:val="center"/>
              <w:rPr>
                <w:rFonts w:ascii="宋体" w:hAnsi="宋体"/>
                <w:szCs w:val="21"/>
              </w:rPr>
            </w:pPr>
          </w:p>
        </w:tc>
        <w:tc>
          <w:tcPr>
            <w:tcW w:w="984" w:type="dxa"/>
            <w:vMerge/>
            <w:tcBorders>
              <w:left w:val="nil"/>
              <w:right w:val="single" w:sz="4" w:space="0" w:color="auto"/>
            </w:tcBorders>
            <w:vAlign w:val="center"/>
          </w:tcPr>
          <w:p w:rsidR="00126FBF" w:rsidRDefault="00126FBF">
            <w:pPr>
              <w:widowControl/>
              <w:rPr>
                <w:rFonts w:ascii="宋体" w:hAnsi="宋体"/>
                <w:szCs w:val="21"/>
              </w:rPr>
            </w:pPr>
          </w:p>
        </w:tc>
        <w:tc>
          <w:tcPr>
            <w:tcW w:w="722" w:type="dxa"/>
            <w:tcBorders>
              <w:top w:val="single" w:sz="4" w:space="0" w:color="auto"/>
              <w:left w:val="nil"/>
              <w:bottom w:val="single" w:sz="4" w:space="0" w:color="auto"/>
              <w:right w:val="single" w:sz="4" w:space="0" w:color="auto"/>
            </w:tcBorders>
            <w:vAlign w:val="center"/>
          </w:tcPr>
          <w:p w:rsidR="00126FBF" w:rsidRDefault="0028325A">
            <w:pPr>
              <w:widowControl/>
              <w:rPr>
                <w:rFonts w:ascii="宋体" w:hAnsi="宋体"/>
                <w:szCs w:val="21"/>
              </w:rPr>
            </w:pPr>
            <w:r>
              <w:rPr>
                <w:rFonts w:ascii="宋体" w:hAnsi="宋体" w:hint="eastAsia"/>
                <w:szCs w:val="21"/>
              </w:rPr>
              <w:t>三方评价成绩汇总</w:t>
            </w:r>
          </w:p>
        </w:tc>
        <w:tc>
          <w:tcPr>
            <w:tcW w:w="6014" w:type="dxa"/>
            <w:tcBorders>
              <w:top w:val="single" w:sz="4" w:space="0" w:color="auto"/>
              <w:left w:val="nil"/>
              <w:bottom w:val="single" w:sz="4" w:space="0" w:color="auto"/>
              <w:right w:val="single" w:sz="4" w:space="0" w:color="auto"/>
            </w:tcBorders>
            <w:vAlign w:val="center"/>
          </w:tcPr>
          <w:p w:rsidR="00126FBF" w:rsidRDefault="0028325A">
            <w:pPr>
              <w:widowControl/>
              <w:jc w:val="left"/>
              <w:rPr>
                <w:rFonts w:ascii="宋体" w:hAnsi="宋体"/>
                <w:szCs w:val="21"/>
              </w:rPr>
            </w:pPr>
            <w:r>
              <w:rPr>
                <w:rFonts w:ascii="宋体" w:hAnsi="宋体" w:hint="eastAsia"/>
                <w:szCs w:val="21"/>
              </w:rPr>
              <w:t xml:space="preserve">1. </w:t>
            </w:r>
            <w:r>
              <w:rPr>
                <w:rFonts w:ascii="宋体" w:hAnsi="宋体" w:hint="eastAsia"/>
                <w:szCs w:val="21"/>
              </w:rPr>
              <w:t>系统可根据定制要求按教师不同类型设置三方（学生、校级督导、学院）评教成绩的权重并计算出教师学期考核总成绩：学院任课教师和机关行政兼课教师、选修课教师、外聘教师课堂教学质量评价综合成绩按《重庆第二师范学院课堂教学质量评价实施办法》第四条第二款的规定定制设置权重。</w:t>
            </w:r>
          </w:p>
          <w:p w:rsidR="00126FBF" w:rsidRDefault="0028325A">
            <w:pPr>
              <w:widowControl/>
              <w:jc w:val="left"/>
              <w:rPr>
                <w:rFonts w:ascii="宋体" w:hAnsi="宋体"/>
                <w:szCs w:val="21"/>
              </w:rPr>
            </w:pPr>
            <w:r>
              <w:rPr>
                <w:rFonts w:ascii="宋体" w:hAnsi="宋体" w:hint="eastAsia"/>
                <w:szCs w:val="21"/>
              </w:rPr>
              <w:t xml:space="preserve">2. </w:t>
            </w:r>
            <w:r>
              <w:rPr>
                <w:rFonts w:ascii="宋体" w:hAnsi="宋体" w:hint="eastAsia"/>
                <w:szCs w:val="21"/>
              </w:rPr>
              <w:t>数据结果查询和统计（</w:t>
            </w:r>
            <w:r>
              <w:rPr>
                <w:rFonts w:ascii="宋体" w:hAnsi="宋体" w:hint="eastAsia"/>
                <w:szCs w:val="21"/>
              </w:rPr>
              <w:t>1</w:t>
            </w:r>
            <w:r>
              <w:rPr>
                <w:rFonts w:ascii="宋体" w:hAnsi="宋体" w:hint="eastAsia"/>
                <w:szCs w:val="21"/>
              </w:rPr>
              <w:t>）可根据权重按学期、年度导出全校、学院（部门）教师教学质量评价综合成绩表。（</w:t>
            </w:r>
            <w:r>
              <w:rPr>
                <w:rFonts w:ascii="宋体" w:hAnsi="宋体" w:hint="eastAsia"/>
                <w:szCs w:val="21"/>
              </w:rPr>
              <w:t>2</w:t>
            </w:r>
            <w:r>
              <w:rPr>
                <w:rFonts w:ascii="宋体" w:hAnsi="宋体" w:hint="eastAsia"/>
                <w:szCs w:val="21"/>
              </w:rPr>
              <w:t>）可实现按全校、学院统计教师每学期和自然年、学年综合成绩以及在不同分数段的比例。（</w:t>
            </w:r>
            <w:r>
              <w:rPr>
                <w:rFonts w:ascii="宋体" w:hAnsi="宋体" w:hint="eastAsia"/>
                <w:szCs w:val="21"/>
              </w:rPr>
              <w:t>3</w:t>
            </w:r>
            <w:r>
              <w:rPr>
                <w:rFonts w:ascii="宋体" w:hAnsi="宋体" w:hint="eastAsia"/>
                <w:szCs w:val="21"/>
              </w:rPr>
              <w:t>）学院子管理员可自主查看和导出全院教师的考核总成绩和学生评语</w:t>
            </w:r>
            <w:r>
              <w:rPr>
                <w:rFonts w:ascii="宋体" w:hAnsi="宋体" w:hint="eastAsia"/>
                <w:szCs w:val="21"/>
              </w:rPr>
              <w:t>。（</w:t>
            </w:r>
            <w:r>
              <w:rPr>
                <w:rFonts w:ascii="宋体" w:hAnsi="宋体" w:hint="eastAsia"/>
                <w:szCs w:val="21"/>
              </w:rPr>
              <w:t>4</w:t>
            </w:r>
            <w:r>
              <w:rPr>
                <w:rFonts w:ascii="宋体" w:hAnsi="宋体" w:hint="eastAsia"/>
                <w:szCs w:val="21"/>
              </w:rPr>
              <w:t>）能实现按学院对历年、历学期三方总成绩</w:t>
            </w:r>
            <w:r>
              <w:rPr>
                <w:rFonts w:ascii="宋体" w:hAnsi="宋体" w:hint="eastAsia"/>
                <w:szCs w:val="21"/>
              </w:rPr>
              <w:lastRenderedPageBreak/>
              <w:t>的对比并形成对比曲线图。</w:t>
            </w:r>
          </w:p>
          <w:p w:rsidR="00126FBF" w:rsidRDefault="0028325A">
            <w:pPr>
              <w:widowControl/>
              <w:jc w:val="left"/>
              <w:rPr>
                <w:rFonts w:ascii="宋体" w:hAnsi="宋体"/>
                <w:szCs w:val="21"/>
              </w:rPr>
            </w:pPr>
            <w:r>
              <w:rPr>
                <w:rFonts w:ascii="宋体" w:hAnsi="宋体" w:hint="eastAsia"/>
                <w:szCs w:val="21"/>
              </w:rPr>
              <w:t xml:space="preserve">3. </w:t>
            </w:r>
            <w:r>
              <w:rPr>
                <w:rFonts w:ascii="宋体" w:hAnsi="宋体" w:hint="eastAsia"/>
                <w:szCs w:val="21"/>
              </w:rPr>
              <w:t>可对不同职称、不同年龄的教师进行分类分析。</w:t>
            </w:r>
          </w:p>
          <w:p w:rsidR="00126FBF" w:rsidRDefault="0028325A">
            <w:pPr>
              <w:widowControl/>
              <w:jc w:val="left"/>
              <w:rPr>
                <w:rFonts w:ascii="宋体" w:hAnsi="宋体"/>
                <w:szCs w:val="21"/>
              </w:rPr>
            </w:pPr>
            <w:r>
              <w:rPr>
                <w:rFonts w:ascii="宋体" w:hAnsi="宋体" w:hint="eastAsia"/>
                <w:szCs w:val="21"/>
              </w:rPr>
              <w:t xml:space="preserve">4. </w:t>
            </w:r>
            <w:r>
              <w:rPr>
                <w:rFonts w:ascii="宋体" w:hAnsi="宋体" w:hint="eastAsia"/>
                <w:szCs w:val="21"/>
              </w:rPr>
              <w:t>后台基础数据表导出：按学院、全校根据不同类型教师的不同权重计算出考核总成绩</w:t>
            </w:r>
            <w:r>
              <w:rPr>
                <w:rFonts w:ascii="宋体" w:hAnsi="宋体" w:hint="eastAsia"/>
                <w:szCs w:val="21"/>
              </w:rPr>
              <w:t>,</w:t>
            </w:r>
            <w:r>
              <w:rPr>
                <w:rFonts w:ascii="宋体" w:hAnsi="宋体" w:hint="eastAsia"/>
                <w:szCs w:val="21"/>
              </w:rPr>
              <w:t>且可按学期、学年、自然年导出表格，后台基础数据表导出为《</w:t>
            </w:r>
            <w:r>
              <w:rPr>
                <w:rFonts w:ascii="宋体" w:hAnsi="宋体" w:hint="eastAsia"/>
                <w:szCs w:val="21"/>
              </w:rPr>
              <w:t>XX</w:t>
            </w:r>
            <w:r>
              <w:rPr>
                <w:rFonts w:ascii="宋体" w:hAnsi="宋体" w:hint="eastAsia"/>
                <w:szCs w:val="21"/>
              </w:rPr>
              <w:t>年度教师课堂教学质量考核成绩表》，包含但不限于教师基本信息、校督导组评教成绩、学生综合评教成绩、学院综合评教成绩、考核总成绩及排名。</w:t>
            </w:r>
          </w:p>
        </w:tc>
      </w:tr>
      <w:tr w:rsidR="00126FBF">
        <w:tc>
          <w:tcPr>
            <w:tcW w:w="734" w:type="dxa"/>
            <w:vMerge/>
            <w:tcBorders>
              <w:left w:val="single" w:sz="4" w:space="0" w:color="auto"/>
              <w:right w:val="single" w:sz="4" w:space="0" w:color="auto"/>
            </w:tcBorders>
            <w:vAlign w:val="center"/>
          </w:tcPr>
          <w:p w:rsidR="00126FBF" w:rsidRDefault="00126FBF">
            <w:pPr>
              <w:jc w:val="center"/>
              <w:rPr>
                <w:rFonts w:ascii="宋体" w:hAnsi="宋体"/>
                <w:szCs w:val="21"/>
              </w:rPr>
            </w:pPr>
          </w:p>
        </w:tc>
        <w:tc>
          <w:tcPr>
            <w:tcW w:w="984" w:type="dxa"/>
            <w:vMerge/>
            <w:tcBorders>
              <w:left w:val="nil"/>
              <w:right w:val="single" w:sz="4" w:space="0" w:color="auto"/>
            </w:tcBorders>
            <w:vAlign w:val="center"/>
          </w:tcPr>
          <w:p w:rsidR="00126FBF" w:rsidRDefault="00126FBF">
            <w:pPr>
              <w:widowControl/>
              <w:rPr>
                <w:rFonts w:ascii="宋体" w:hAnsi="宋体"/>
                <w:szCs w:val="21"/>
              </w:rPr>
            </w:pPr>
          </w:p>
        </w:tc>
        <w:tc>
          <w:tcPr>
            <w:tcW w:w="722" w:type="dxa"/>
            <w:tcBorders>
              <w:top w:val="single" w:sz="4" w:space="0" w:color="auto"/>
              <w:left w:val="nil"/>
              <w:bottom w:val="single" w:sz="4" w:space="0" w:color="auto"/>
              <w:right w:val="single" w:sz="4" w:space="0" w:color="auto"/>
            </w:tcBorders>
            <w:vAlign w:val="center"/>
          </w:tcPr>
          <w:p w:rsidR="00126FBF" w:rsidRDefault="0028325A">
            <w:pPr>
              <w:widowControl/>
              <w:rPr>
                <w:rFonts w:ascii="宋体" w:hAnsi="宋体" w:cs="宋体"/>
                <w:szCs w:val="21"/>
              </w:rPr>
            </w:pPr>
            <w:r>
              <w:rPr>
                <w:rFonts w:ascii="宋体" w:hAnsi="宋体" w:hint="eastAsia"/>
                <w:szCs w:val="21"/>
              </w:rPr>
              <w:t>教师评学</w:t>
            </w:r>
          </w:p>
        </w:tc>
        <w:tc>
          <w:tcPr>
            <w:tcW w:w="6014" w:type="dxa"/>
            <w:tcBorders>
              <w:top w:val="single" w:sz="4" w:space="0" w:color="auto"/>
              <w:left w:val="nil"/>
              <w:bottom w:val="single" w:sz="4" w:space="0" w:color="auto"/>
              <w:right w:val="single" w:sz="4" w:space="0" w:color="auto"/>
            </w:tcBorders>
            <w:vAlign w:val="center"/>
          </w:tcPr>
          <w:p w:rsidR="00126FBF" w:rsidRDefault="0028325A">
            <w:pPr>
              <w:widowControl/>
              <w:jc w:val="left"/>
              <w:rPr>
                <w:rFonts w:ascii="宋体" w:hAnsi="宋体"/>
                <w:szCs w:val="21"/>
              </w:rPr>
            </w:pPr>
            <w:r>
              <w:rPr>
                <w:rFonts w:ascii="宋体" w:hAnsi="宋体" w:hint="eastAsia"/>
                <w:szCs w:val="21"/>
              </w:rPr>
              <w:t>注：教务系统需实现将选课课号与具体教学班名称对应，且在教师的评学界面必须是具体教学班名称，而非选课课</w:t>
            </w:r>
            <w:r>
              <w:rPr>
                <w:rFonts w:ascii="宋体" w:hAnsi="宋体" w:hint="eastAsia"/>
                <w:szCs w:val="21"/>
              </w:rPr>
              <w:t>号（以便教师评学时对应实际授课班级）。</w:t>
            </w:r>
          </w:p>
          <w:p w:rsidR="00126FBF" w:rsidRDefault="0028325A">
            <w:pPr>
              <w:widowControl/>
              <w:jc w:val="left"/>
              <w:rPr>
                <w:rFonts w:ascii="宋体" w:hAnsi="宋体"/>
                <w:szCs w:val="21"/>
              </w:rPr>
            </w:pPr>
            <w:r>
              <w:rPr>
                <w:rFonts w:ascii="宋体" w:hAnsi="宋体" w:hint="eastAsia"/>
                <w:szCs w:val="21"/>
              </w:rPr>
              <w:t xml:space="preserve">1. </w:t>
            </w:r>
            <w:r>
              <w:rPr>
                <w:rFonts w:ascii="宋体" w:hAnsi="宋体" w:hint="eastAsia"/>
                <w:szCs w:val="21"/>
              </w:rPr>
              <w:t>评价控制设置：（</w:t>
            </w:r>
            <w:r>
              <w:rPr>
                <w:rFonts w:ascii="宋体" w:hAnsi="宋体" w:hint="eastAsia"/>
                <w:szCs w:val="21"/>
              </w:rPr>
              <w:t>1</w:t>
            </w:r>
            <w:r>
              <w:rPr>
                <w:rFonts w:ascii="宋体" w:hAnsi="宋体" w:hint="eastAsia"/>
                <w:szCs w:val="21"/>
              </w:rPr>
              <w:t>）能够按学期设置“可评”或“不可评”。（</w:t>
            </w:r>
            <w:r>
              <w:rPr>
                <w:rFonts w:ascii="宋体" w:hAnsi="宋体" w:hint="eastAsia"/>
                <w:szCs w:val="21"/>
              </w:rPr>
              <w:t>2</w:t>
            </w:r>
            <w:r>
              <w:rPr>
                <w:rFonts w:ascii="宋体" w:hAnsi="宋体" w:hint="eastAsia"/>
                <w:szCs w:val="21"/>
              </w:rPr>
              <w:t>）能够设置学生对评价结果的“可查”或“不可查”。（</w:t>
            </w:r>
            <w:r>
              <w:rPr>
                <w:rFonts w:ascii="宋体" w:hAnsi="宋体" w:hint="eastAsia"/>
                <w:szCs w:val="21"/>
              </w:rPr>
              <w:t>3</w:t>
            </w:r>
            <w:r>
              <w:rPr>
                <w:rFonts w:ascii="宋体" w:hAnsi="宋体" w:hint="eastAsia"/>
                <w:szCs w:val="21"/>
              </w:rPr>
              <w:t>）能够设置任课教师必须填完所有有效信息（定量成绩和有效定性意见）后才能提交评价。</w:t>
            </w:r>
          </w:p>
          <w:p w:rsidR="00126FBF" w:rsidRDefault="0028325A">
            <w:pPr>
              <w:widowControl/>
              <w:jc w:val="left"/>
              <w:rPr>
                <w:rFonts w:ascii="宋体" w:hAnsi="宋体"/>
                <w:szCs w:val="21"/>
              </w:rPr>
            </w:pPr>
            <w:r>
              <w:rPr>
                <w:rFonts w:ascii="宋体" w:hAnsi="宋体" w:hint="eastAsia"/>
                <w:szCs w:val="21"/>
              </w:rPr>
              <w:t>2.</w:t>
            </w:r>
            <w:r>
              <w:rPr>
                <w:rFonts w:ascii="宋体" w:hAnsi="宋体" w:hint="eastAsia"/>
                <w:szCs w:val="21"/>
              </w:rPr>
              <w:t>评价监控设置：可全程监控评学过程，随时查看学院（部门）已评价、未评价教师名单及各学院参评率（学院子管理员也有此权限）。</w:t>
            </w:r>
          </w:p>
          <w:p w:rsidR="00126FBF" w:rsidRDefault="0028325A">
            <w:pPr>
              <w:widowControl/>
              <w:jc w:val="left"/>
              <w:rPr>
                <w:rFonts w:ascii="宋体" w:hAnsi="宋体"/>
                <w:szCs w:val="21"/>
              </w:rPr>
            </w:pPr>
            <w:r>
              <w:rPr>
                <w:rFonts w:ascii="宋体" w:hAnsi="宋体" w:hint="eastAsia"/>
                <w:szCs w:val="21"/>
              </w:rPr>
              <w:t xml:space="preserve">3. </w:t>
            </w:r>
            <w:r>
              <w:rPr>
                <w:rFonts w:ascii="宋体" w:hAnsi="宋体" w:hint="eastAsia"/>
                <w:szCs w:val="21"/>
              </w:rPr>
              <w:t>评价指标设置：（</w:t>
            </w:r>
            <w:r>
              <w:rPr>
                <w:rFonts w:ascii="宋体" w:hAnsi="宋体" w:hint="eastAsia"/>
                <w:szCs w:val="21"/>
              </w:rPr>
              <w:t>1</w:t>
            </w:r>
            <w:r>
              <w:rPr>
                <w:rFonts w:ascii="宋体" w:hAnsi="宋体" w:hint="eastAsia"/>
                <w:szCs w:val="21"/>
              </w:rPr>
              <w:t>）能分别对一、二级指标内容、评价分值进行设置。（</w:t>
            </w:r>
            <w:r>
              <w:rPr>
                <w:rFonts w:ascii="宋体" w:hAnsi="宋体" w:hint="eastAsia"/>
                <w:szCs w:val="21"/>
              </w:rPr>
              <w:t>2</w:t>
            </w:r>
            <w:r>
              <w:rPr>
                <w:rFonts w:ascii="宋体" w:hAnsi="宋体" w:hint="eastAsia"/>
                <w:szCs w:val="21"/>
              </w:rPr>
              <w:t>）能够对评价合计得分及等级对应分数进行设置。（强调：教师评学成绩结果能实现既有合计分数又有对应等级。）（</w:t>
            </w:r>
            <w:r>
              <w:rPr>
                <w:rFonts w:ascii="宋体" w:hAnsi="宋体" w:hint="eastAsia"/>
                <w:szCs w:val="21"/>
              </w:rPr>
              <w:t>3</w:t>
            </w:r>
            <w:r>
              <w:rPr>
                <w:rFonts w:ascii="宋体" w:hAnsi="宋体" w:hint="eastAsia"/>
                <w:szCs w:val="21"/>
              </w:rPr>
              <w:t>）能够自主设置对行政班或教学班的“可评”或“不可评”。</w:t>
            </w:r>
          </w:p>
          <w:p w:rsidR="00126FBF" w:rsidRDefault="0028325A">
            <w:pPr>
              <w:widowControl/>
              <w:jc w:val="left"/>
              <w:rPr>
                <w:rFonts w:ascii="宋体" w:hAnsi="宋体"/>
                <w:szCs w:val="21"/>
              </w:rPr>
            </w:pPr>
            <w:r>
              <w:rPr>
                <w:rFonts w:ascii="宋体" w:hAnsi="宋体" w:hint="eastAsia"/>
                <w:szCs w:val="21"/>
              </w:rPr>
              <w:t xml:space="preserve">4. </w:t>
            </w:r>
            <w:r>
              <w:rPr>
                <w:rFonts w:ascii="宋体" w:hAnsi="宋体" w:hint="eastAsia"/>
                <w:szCs w:val="21"/>
              </w:rPr>
              <w:t>评学结果查询与统计：（</w:t>
            </w:r>
            <w:r>
              <w:rPr>
                <w:rFonts w:ascii="宋体" w:hAnsi="宋体" w:hint="eastAsia"/>
                <w:szCs w:val="21"/>
              </w:rPr>
              <w:t>1</w:t>
            </w:r>
            <w:r>
              <w:rPr>
                <w:rFonts w:ascii="宋体" w:hAnsi="宋体" w:hint="eastAsia"/>
                <w:szCs w:val="21"/>
              </w:rPr>
              <w:t>）可以统计全校、学院部分评价教师、未参评教师（完全未评价教师）和完全评价教师的人数、名单及参评率；可以按学院导出未被评价课程和未被评价班级名单。（学院子管理员也有此权限）（</w:t>
            </w:r>
            <w:r>
              <w:rPr>
                <w:rFonts w:ascii="宋体" w:hAnsi="宋体" w:hint="eastAsia"/>
                <w:szCs w:val="21"/>
              </w:rPr>
              <w:t>2</w:t>
            </w:r>
            <w:r>
              <w:rPr>
                <w:rFonts w:ascii="宋体" w:hAnsi="宋体" w:hint="eastAsia"/>
                <w:szCs w:val="21"/>
              </w:rPr>
              <w:t>）可以分别对一、二级指标进行分数和等级统计和对比分析（如各班具体指标的不同等级</w:t>
            </w:r>
            <w:r>
              <w:rPr>
                <w:rFonts w:ascii="宋体" w:hAnsi="宋体" w:hint="eastAsia"/>
                <w:szCs w:val="21"/>
              </w:rPr>
              <w:t>的数量和占比）。（</w:t>
            </w:r>
            <w:r>
              <w:rPr>
                <w:rFonts w:ascii="宋体" w:hAnsi="宋体" w:hint="eastAsia"/>
                <w:szCs w:val="21"/>
              </w:rPr>
              <w:t>3</w:t>
            </w:r>
            <w:r>
              <w:rPr>
                <w:rFonts w:ascii="宋体" w:hAnsi="宋体" w:hint="eastAsia"/>
                <w:szCs w:val="21"/>
              </w:rPr>
              <w:t>）可以按学生班级所在学院分别导出教师对教学班和行政班的综合评价成绩和等级。（</w:t>
            </w:r>
            <w:r>
              <w:rPr>
                <w:rFonts w:ascii="宋体" w:hAnsi="宋体" w:hint="eastAsia"/>
                <w:szCs w:val="21"/>
              </w:rPr>
              <w:t>4</w:t>
            </w:r>
            <w:r>
              <w:rPr>
                <w:rFonts w:ascii="宋体" w:hAnsi="宋体" w:hint="eastAsia"/>
                <w:szCs w:val="21"/>
              </w:rPr>
              <w:t>）可以按班级所在学院统计学院、全校被评价班级总数。（</w:t>
            </w:r>
            <w:r>
              <w:rPr>
                <w:rFonts w:ascii="宋体" w:hAnsi="宋体" w:hint="eastAsia"/>
                <w:szCs w:val="21"/>
              </w:rPr>
              <w:t>5</w:t>
            </w:r>
            <w:r>
              <w:rPr>
                <w:rFonts w:ascii="宋体" w:hAnsi="宋体" w:hint="eastAsia"/>
                <w:szCs w:val="21"/>
              </w:rPr>
              <w:t>）可以按学院汇总被评价班级优、良、中、差等级的数量、占比。（</w:t>
            </w:r>
            <w:r>
              <w:rPr>
                <w:rFonts w:ascii="宋体" w:hAnsi="宋体" w:hint="eastAsia"/>
                <w:szCs w:val="21"/>
              </w:rPr>
              <w:t>6</w:t>
            </w:r>
            <w:r>
              <w:rPr>
                <w:rFonts w:ascii="宋体" w:hAnsi="宋体" w:hint="eastAsia"/>
                <w:szCs w:val="21"/>
              </w:rPr>
              <w:t>）可以对同一课程的不同教师不同班级、同一班级的同一教师不同课程、同一教师的同一课程不同班级进行数据统计、比较和分析。（特别强调：导出表格必须显示教学班级名称及所在学院）（</w:t>
            </w:r>
            <w:r>
              <w:rPr>
                <w:rFonts w:ascii="宋体" w:hAnsi="宋体" w:hint="eastAsia"/>
                <w:szCs w:val="21"/>
              </w:rPr>
              <w:t>7</w:t>
            </w:r>
            <w:r>
              <w:rPr>
                <w:rFonts w:ascii="宋体" w:hAnsi="宋体" w:hint="eastAsia"/>
                <w:szCs w:val="21"/>
              </w:rPr>
              <w:t>）可按班级所在学院进行评语统计，并由系统自行对调查建议或意见进行筛选并分类（或筛选出重复率较高的建议或意见），并导出代表性的建</w:t>
            </w:r>
            <w:r>
              <w:rPr>
                <w:rFonts w:ascii="宋体" w:hAnsi="宋体" w:hint="eastAsia"/>
                <w:szCs w:val="21"/>
              </w:rPr>
              <w:t>议或意见。（</w:t>
            </w:r>
            <w:r>
              <w:rPr>
                <w:rFonts w:ascii="宋体" w:hAnsi="宋体" w:hint="eastAsia"/>
                <w:szCs w:val="21"/>
              </w:rPr>
              <w:t>8</w:t>
            </w:r>
            <w:r>
              <w:rPr>
                <w:rFonts w:ascii="宋体" w:hAnsi="宋体" w:hint="eastAsia"/>
                <w:szCs w:val="21"/>
              </w:rPr>
              <w:t>）能实现每个班级、按班级所在学院对历年、历学期评学成绩的对比并形成对比曲线图，能形成与全校总的评学成绩的对比曲线图。</w:t>
            </w:r>
          </w:p>
          <w:p w:rsidR="00126FBF" w:rsidRDefault="0028325A">
            <w:pPr>
              <w:widowControl/>
              <w:jc w:val="left"/>
              <w:rPr>
                <w:rFonts w:ascii="宋体" w:hAnsi="宋体"/>
                <w:szCs w:val="21"/>
              </w:rPr>
            </w:pPr>
            <w:r>
              <w:rPr>
                <w:rFonts w:ascii="宋体" w:hAnsi="宋体" w:hint="eastAsia"/>
                <w:szCs w:val="21"/>
              </w:rPr>
              <w:t xml:space="preserve">5. </w:t>
            </w:r>
            <w:r>
              <w:rPr>
                <w:rFonts w:ascii="宋体" w:hAnsi="宋体" w:hint="eastAsia"/>
                <w:szCs w:val="21"/>
              </w:rPr>
              <w:t>分值排名查询及统计：可以根据不同口径查询及统计分值排名情况。如：全校所有班级排名、学生班级所在学院排名、同一课程的不同教师对班级评价分数排名、同一教师对不同课程的班级评价分数排名、按评价指标分类统计排名。</w:t>
            </w:r>
          </w:p>
          <w:p w:rsidR="00126FBF" w:rsidRDefault="0028325A">
            <w:pPr>
              <w:widowControl/>
              <w:jc w:val="left"/>
              <w:rPr>
                <w:rFonts w:ascii="宋体" w:hAnsi="宋体"/>
                <w:szCs w:val="21"/>
              </w:rPr>
            </w:pPr>
            <w:r>
              <w:rPr>
                <w:rFonts w:ascii="宋体" w:hAnsi="宋体" w:hint="eastAsia"/>
                <w:szCs w:val="21"/>
              </w:rPr>
              <w:lastRenderedPageBreak/>
              <w:t xml:space="preserve">6. </w:t>
            </w:r>
            <w:r>
              <w:rPr>
                <w:rFonts w:ascii="宋体" w:hAnsi="宋体" w:hint="eastAsia"/>
                <w:szCs w:val="21"/>
              </w:rPr>
              <w:t>老师通过学习纪律、学习表现、学习效果评价学生学习情况，</w:t>
            </w:r>
            <w:r>
              <w:rPr>
                <w:rFonts w:ascii="宋体" w:hAnsi="宋体" w:hint="eastAsia"/>
                <w:szCs w:val="21"/>
              </w:rPr>
              <w:t>录入其他意见或建议。</w:t>
            </w:r>
          </w:p>
          <w:p w:rsidR="00126FBF" w:rsidRDefault="0028325A">
            <w:pPr>
              <w:widowControl/>
              <w:jc w:val="left"/>
              <w:rPr>
                <w:rFonts w:ascii="宋体" w:hAnsi="宋体"/>
                <w:szCs w:val="21"/>
              </w:rPr>
            </w:pPr>
            <w:r>
              <w:rPr>
                <w:rFonts w:ascii="宋体" w:hAnsi="宋体" w:hint="eastAsia"/>
                <w:szCs w:val="21"/>
              </w:rPr>
              <w:t>7</w:t>
            </w:r>
            <w:r>
              <w:rPr>
                <w:rFonts w:ascii="宋体" w:hAnsi="宋体" w:hint="eastAsia"/>
                <w:szCs w:val="21"/>
              </w:rPr>
              <w:t xml:space="preserve">. </w:t>
            </w:r>
            <w:r>
              <w:rPr>
                <w:rFonts w:ascii="宋体" w:hAnsi="宋体" w:hint="eastAsia"/>
                <w:szCs w:val="21"/>
              </w:rPr>
              <w:t>后台基础数据表导出：按班级所在学院导出相关数据，后台基础数据表导出需求包含《全校教师评价授课班级学习风气成绩汇总表》、《教师评价授课班级学习风气二级指标分数分布》、《全校被评价班级统计》、《教师评价授课班级学习风气参评情况统计》、《教师评学一级指标分数统计表》、《教师评学二级指标分数统计表》、《未参评教师名单》、《教师评学成绩汇总表》、《教师对授课班级学习风气的定性意见》。</w:t>
            </w:r>
          </w:p>
          <w:p w:rsidR="00126FBF" w:rsidRDefault="0028325A">
            <w:pPr>
              <w:widowControl/>
              <w:jc w:val="left"/>
              <w:rPr>
                <w:rFonts w:ascii="宋体" w:hAnsi="宋体"/>
                <w:szCs w:val="21"/>
              </w:rPr>
            </w:pPr>
            <w:r>
              <w:rPr>
                <w:rFonts w:ascii="宋体" w:hAnsi="宋体" w:hint="eastAsia"/>
                <w:szCs w:val="21"/>
              </w:rPr>
              <w:t>8</w:t>
            </w:r>
            <w:r>
              <w:rPr>
                <w:rFonts w:ascii="宋体" w:hAnsi="宋体" w:hint="eastAsia"/>
                <w:szCs w:val="21"/>
              </w:rPr>
              <w:t>.</w:t>
            </w:r>
            <w:r>
              <w:rPr>
                <w:rFonts w:ascii="宋体" w:hAnsi="宋体" w:hint="eastAsia"/>
                <w:szCs w:val="21"/>
              </w:rPr>
              <w:t>《重庆第二师范学院教师评价授课班级学风表（试行版）》评价体系中可自定义评价指标、观测点、评价等级并统计得分，可录入其他意见或建议。</w:t>
            </w:r>
          </w:p>
        </w:tc>
      </w:tr>
      <w:tr w:rsidR="00126FBF">
        <w:tc>
          <w:tcPr>
            <w:tcW w:w="734" w:type="dxa"/>
            <w:vMerge/>
            <w:tcBorders>
              <w:left w:val="single" w:sz="4" w:space="0" w:color="auto"/>
              <w:right w:val="single" w:sz="4" w:space="0" w:color="auto"/>
            </w:tcBorders>
            <w:vAlign w:val="center"/>
          </w:tcPr>
          <w:p w:rsidR="00126FBF" w:rsidRDefault="00126FBF">
            <w:pPr>
              <w:jc w:val="center"/>
              <w:rPr>
                <w:rFonts w:ascii="宋体" w:hAnsi="宋体"/>
                <w:szCs w:val="21"/>
              </w:rPr>
            </w:pPr>
          </w:p>
        </w:tc>
        <w:tc>
          <w:tcPr>
            <w:tcW w:w="984" w:type="dxa"/>
            <w:vMerge/>
            <w:tcBorders>
              <w:left w:val="nil"/>
              <w:right w:val="single" w:sz="4" w:space="0" w:color="auto"/>
            </w:tcBorders>
            <w:vAlign w:val="center"/>
          </w:tcPr>
          <w:p w:rsidR="00126FBF" w:rsidRDefault="00126FBF">
            <w:pPr>
              <w:widowControl/>
              <w:rPr>
                <w:rFonts w:ascii="宋体" w:hAnsi="宋体"/>
                <w:szCs w:val="21"/>
              </w:rPr>
            </w:pPr>
          </w:p>
        </w:tc>
        <w:tc>
          <w:tcPr>
            <w:tcW w:w="722" w:type="dxa"/>
            <w:vAlign w:val="center"/>
          </w:tcPr>
          <w:p w:rsidR="00126FBF" w:rsidRDefault="0028325A">
            <w:pPr>
              <w:widowControl/>
              <w:rPr>
                <w:rFonts w:ascii="宋体" w:hAnsi="宋体" w:cs="宋体"/>
                <w:szCs w:val="21"/>
              </w:rPr>
            </w:pPr>
            <w:r>
              <w:rPr>
                <w:rFonts w:ascii="宋体" w:hAnsi="宋体" w:hint="eastAsia"/>
                <w:szCs w:val="21"/>
              </w:rPr>
              <w:t>毕业生满意度调查</w:t>
            </w:r>
          </w:p>
        </w:tc>
        <w:tc>
          <w:tcPr>
            <w:tcW w:w="6014" w:type="dxa"/>
            <w:vAlign w:val="center"/>
          </w:tcPr>
          <w:p w:rsidR="00126FBF" w:rsidRDefault="0028325A">
            <w:pPr>
              <w:widowControl/>
              <w:jc w:val="left"/>
              <w:rPr>
                <w:rFonts w:ascii="宋体" w:hAnsi="宋体"/>
                <w:szCs w:val="21"/>
              </w:rPr>
            </w:pPr>
            <w:r>
              <w:rPr>
                <w:rFonts w:ascii="宋体" w:hAnsi="宋体" w:hint="eastAsia"/>
                <w:szCs w:val="21"/>
              </w:rPr>
              <w:t xml:space="preserve">1. </w:t>
            </w:r>
            <w:r>
              <w:rPr>
                <w:rFonts w:ascii="宋体" w:hAnsi="宋体" w:hint="eastAsia"/>
                <w:szCs w:val="21"/>
              </w:rPr>
              <w:t>参数设置：可以进行问卷调查参数设置（包括调查类型设置、调查说明维护、对象设置、时间设置、内容设置、等级设置）。</w:t>
            </w:r>
          </w:p>
          <w:p w:rsidR="00126FBF" w:rsidRDefault="0028325A">
            <w:pPr>
              <w:widowControl/>
              <w:jc w:val="left"/>
              <w:rPr>
                <w:rFonts w:ascii="宋体" w:hAnsi="宋体"/>
                <w:szCs w:val="21"/>
              </w:rPr>
            </w:pPr>
            <w:r>
              <w:rPr>
                <w:rFonts w:ascii="宋体" w:hAnsi="宋体" w:hint="eastAsia"/>
                <w:szCs w:val="21"/>
              </w:rPr>
              <w:t xml:space="preserve">2. </w:t>
            </w:r>
            <w:r>
              <w:rPr>
                <w:rFonts w:ascii="宋体" w:hAnsi="宋体" w:hint="eastAsia"/>
                <w:szCs w:val="21"/>
              </w:rPr>
              <w:t>调查对象设置：可以自主设置问卷调查对象的层次、年级、学院、专业、班级等。</w:t>
            </w:r>
          </w:p>
          <w:p w:rsidR="00126FBF" w:rsidRDefault="0028325A">
            <w:pPr>
              <w:widowControl/>
              <w:jc w:val="left"/>
              <w:rPr>
                <w:rFonts w:ascii="宋体" w:hAnsi="宋体"/>
                <w:szCs w:val="21"/>
              </w:rPr>
            </w:pPr>
            <w:r>
              <w:rPr>
                <w:rFonts w:ascii="宋体" w:hAnsi="宋体" w:hint="eastAsia"/>
                <w:szCs w:val="21"/>
              </w:rPr>
              <w:t xml:space="preserve">3. </w:t>
            </w:r>
            <w:r>
              <w:rPr>
                <w:rFonts w:ascii="宋体" w:hAnsi="宋体" w:hint="eastAsia"/>
                <w:szCs w:val="21"/>
              </w:rPr>
              <w:t>调查说明维护：可以自主设置问卷调查说明内容。</w:t>
            </w:r>
          </w:p>
          <w:p w:rsidR="00126FBF" w:rsidRDefault="0028325A">
            <w:pPr>
              <w:widowControl/>
              <w:jc w:val="left"/>
              <w:rPr>
                <w:rFonts w:ascii="宋体" w:hAnsi="宋体"/>
                <w:szCs w:val="21"/>
              </w:rPr>
            </w:pPr>
            <w:r>
              <w:rPr>
                <w:rFonts w:ascii="宋体" w:hAnsi="宋体" w:hint="eastAsia"/>
                <w:szCs w:val="21"/>
              </w:rPr>
              <w:t xml:space="preserve">4. </w:t>
            </w:r>
            <w:r>
              <w:rPr>
                <w:rFonts w:ascii="宋体" w:hAnsi="宋体" w:hint="eastAsia"/>
                <w:szCs w:val="21"/>
              </w:rPr>
              <w:t>调查内容设置：可自主问卷调查的题目内容、题目类型（客观题、主观题）、单选</w:t>
            </w:r>
            <w:r>
              <w:rPr>
                <w:rFonts w:ascii="宋体" w:hAnsi="宋体" w:hint="eastAsia"/>
                <w:szCs w:val="21"/>
              </w:rPr>
              <w:t>/</w:t>
            </w:r>
            <w:r>
              <w:rPr>
                <w:rFonts w:ascii="宋体" w:hAnsi="宋体" w:hint="eastAsia"/>
                <w:szCs w:val="21"/>
              </w:rPr>
              <w:t>多选。</w:t>
            </w:r>
          </w:p>
          <w:p w:rsidR="00126FBF" w:rsidRDefault="0028325A">
            <w:pPr>
              <w:widowControl/>
              <w:jc w:val="left"/>
              <w:rPr>
                <w:rFonts w:ascii="宋体" w:hAnsi="宋体"/>
                <w:szCs w:val="21"/>
              </w:rPr>
            </w:pPr>
            <w:r>
              <w:rPr>
                <w:rFonts w:ascii="宋体" w:hAnsi="宋体" w:hint="eastAsia"/>
                <w:szCs w:val="21"/>
              </w:rPr>
              <w:t xml:space="preserve">5. </w:t>
            </w:r>
            <w:r>
              <w:rPr>
                <w:rFonts w:ascii="宋体" w:hAnsi="宋体" w:hint="eastAsia"/>
                <w:szCs w:val="21"/>
              </w:rPr>
              <w:t>调查等级设置：可以自主设置题目评价等级（如很满意、满意、不满意、很不满意）。</w:t>
            </w:r>
          </w:p>
          <w:p w:rsidR="00126FBF" w:rsidRDefault="0028325A">
            <w:pPr>
              <w:widowControl/>
              <w:jc w:val="left"/>
              <w:rPr>
                <w:rFonts w:ascii="宋体" w:hAnsi="宋体"/>
                <w:szCs w:val="21"/>
              </w:rPr>
            </w:pPr>
            <w:r>
              <w:rPr>
                <w:rFonts w:ascii="宋体" w:hAnsi="宋体" w:hint="eastAsia"/>
                <w:szCs w:val="21"/>
              </w:rPr>
              <w:t xml:space="preserve">6. </w:t>
            </w:r>
            <w:r>
              <w:rPr>
                <w:rFonts w:ascii="宋体" w:hAnsi="宋体" w:hint="eastAsia"/>
                <w:szCs w:val="21"/>
              </w:rPr>
              <w:t>调查结果统计及查询：（</w:t>
            </w:r>
            <w:r>
              <w:rPr>
                <w:rFonts w:ascii="宋体" w:hAnsi="宋体" w:hint="eastAsia"/>
                <w:szCs w:val="21"/>
              </w:rPr>
              <w:t>1</w:t>
            </w:r>
            <w:r>
              <w:rPr>
                <w:rFonts w:ascii="宋体" w:hAnsi="宋体" w:hint="eastAsia"/>
                <w:szCs w:val="21"/>
              </w:rPr>
              <w:t>）可以按全校、学院统计各学院参评学生、未参评学生名单及参评率（学院子管理员享有此权限）。（</w:t>
            </w:r>
            <w:r>
              <w:rPr>
                <w:rFonts w:ascii="宋体" w:hAnsi="宋体" w:hint="eastAsia"/>
                <w:szCs w:val="21"/>
              </w:rPr>
              <w:t>2</w:t>
            </w:r>
            <w:r>
              <w:rPr>
                <w:rFonts w:ascii="宋体" w:hAnsi="宋体" w:hint="eastAsia"/>
                <w:szCs w:val="21"/>
              </w:rPr>
              <w:t>）可以实现按全校、学院统计各项客观题内容的对应等级（很满意、满意、不满意、很不满意）的数量及占比（满意率和不满意率）。（一定要能实现按全校和学院统计）。（</w:t>
            </w:r>
            <w:r>
              <w:rPr>
                <w:rFonts w:ascii="宋体" w:hAnsi="宋体" w:hint="eastAsia"/>
                <w:szCs w:val="21"/>
              </w:rPr>
              <w:t>3</w:t>
            </w:r>
            <w:r>
              <w:rPr>
                <w:rFonts w:ascii="宋体" w:hAnsi="宋体" w:hint="eastAsia"/>
                <w:szCs w:val="21"/>
              </w:rPr>
              <w:t>）可以按学院导出各项主观题的学生调查内容，并由系统自行对主观题的回答内容进行高频词筛选与分类，并导出代表性的建议或意见。（</w:t>
            </w:r>
            <w:r>
              <w:rPr>
                <w:rFonts w:ascii="宋体" w:hAnsi="宋体" w:hint="eastAsia"/>
                <w:szCs w:val="21"/>
              </w:rPr>
              <w:t>4</w:t>
            </w:r>
            <w:r>
              <w:rPr>
                <w:rFonts w:ascii="宋体" w:hAnsi="宋体" w:hint="eastAsia"/>
                <w:szCs w:val="21"/>
              </w:rPr>
              <w:t>）能对历年满意度数据进行对比并形成对比曲线图。</w:t>
            </w:r>
          </w:p>
          <w:p w:rsidR="00126FBF" w:rsidRDefault="0028325A">
            <w:pPr>
              <w:widowControl/>
              <w:jc w:val="left"/>
              <w:rPr>
                <w:rFonts w:ascii="宋体" w:hAnsi="宋体"/>
                <w:szCs w:val="21"/>
              </w:rPr>
            </w:pPr>
            <w:r>
              <w:rPr>
                <w:rFonts w:ascii="宋体" w:hAnsi="宋体" w:hint="eastAsia"/>
                <w:szCs w:val="21"/>
              </w:rPr>
              <w:t>7</w:t>
            </w:r>
            <w:r>
              <w:rPr>
                <w:rFonts w:ascii="宋体" w:hAnsi="宋体" w:hint="eastAsia"/>
                <w:szCs w:val="21"/>
              </w:rPr>
              <w:t>、调查控制设置：能够实现学生上网即可弹出登录或提醒对话框（或以短信</w:t>
            </w:r>
            <w:r>
              <w:rPr>
                <w:rFonts w:ascii="宋体" w:hAnsi="宋体" w:hint="eastAsia"/>
                <w:szCs w:val="21"/>
              </w:rPr>
              <w:t>、微信推送等形式告知）。</w:t>
            </w:r>
          </w:p>
          <w:p w:rsidR="00126FBF" w:rsidRDefault="0028325A">
            <w:pPr>
              <w:widowControl/>
              <w:jc w:val="left"/>
              <w:rPr>
                <w:rFonts w:ascii="宋体" w:hAnsi="宋体"/>
                <w:szCs w:val="21"/>
              </w:rPr>
            </w:pPr>
            <w:r>
              <w:rPr>
                <w:rFonts w:ascii="宋体" w:hAnsi="宋体" w:hint="eastAsia"/>
                <w:szCs w:val="21"/>
              </w:rPr>
              <w:t>8.</w:t>
            </w:r>
            <w:r>
              <w:rPr>
                <w:rFonts w:ascii="宋体" w:hAnsi="宋体" w:hint="eastAsia"/>
                <w:szCs w:val="21"/>
              </w:rPr>
              <w:t>后台基础数据表导出：后台基础数据表导出包含《</w:t>
            </w:r>
            <w:r>
              <w:rPr>
                <w:rFonts w:ascii="宋体" w:hAnsi="宋体" w:hint="eastAsia"/>
                <w:szCs w:val="21"/>
              </w:rPr>
              <w:t>2018</w:t>
            </w:r>
            <w:r>
              <w:rPr>
                <w:rFonts w:ascii="宋体" w:hAnsi="宋体" w:hint="eastAsia"/>
                <w:szCs w:val="21"/>
              </w:rPr>
              <w:t>届毕业生参评人数统计》、《</w:t>
            </w:r>
            <w:r>
              <w:rPr>
                <w:rFonts w:ascii="宋体" w:hAnsi="宋体" w:hint="eastAsia"/>
                <w:szCs w:val="21"/>
              </w:rPr>
              <w:t>24</w:t>
            </w:r>
            <w:r>
              <w:rPr>
                <w:rFonts w:ascii="宋体" w:hAnsi="宋体" w:hint="eastAsia"/>
                <w:szCs w:val="21"/>
              </w:rPr>
              <w:t>项指标满意度统计》、《</w:t>
            </w:r>
            <w:r>
              <w:rPr>
                <w:rFonts w:ascii="宋体" w:hAnsi="宋体" w:hint="eastAsia"/>
                <w:szCs w:val="21"/>
                <w:lang w:val="zh-CN"/>
              </w:rPr>
              <w:t>全校整体满意率</w:t>
            </w:r>
            <w:r>
              <w:rPr>
                <w:rFonts w:ascii="宋体" w:hAnsi="宋体" w:hint="eastAsia"/>
                <w:szCs w:val="21"/>
              </w:rPr>
              <w:t>》、《各学院满意率统计表》、《满意度调查意见汇总表、《全校</w:t>
            </w:r>
            <w:r>
              <w:rPr>
                <w:rFonts w:ascii="宋体" w:hAnsi="宋体" w:hint="eastAsia"/>
                <w:szCs w:val="21"/>
                <w:lang w:val="zh-CN"/>
              </w:rPr>
              <w:t>学生反馈的代表性问题、意见或建议</w:t>
            </w:r>
            <w:r>
              <w:rPr>
                <w:rFonts w:ascii="宋体" w:hAnsi="宋体" w:hint="eastAsia"/>
                <w:szCs w:val="21"/>
              </w:rPr>
              <w:t>》、《</w:t>
            </w:r>
            <w:r>
              <w:rPr>
                <w:rFonts w:ascii="宋体" w:hAnsi="宋体" w:hint="eastAsia"/>
                <w:szCs w:val="21"/>
              </w:rPr>
              <w:t>XX</w:t>
            </w:r>
            <w:r>
              <w:rPr>
                <w:rFonts w:ascii="宋体" w:hAnsi="宋体" w:hint="eastAsia"/>
                <w:szCs w:val="21"/>
                <w:lang w:val="zh-CN"/>
              </w:rPr>
              <w:t>学院</w:t>
            </w:r>
            <w:r>
              <w:rPr>
                <w:rFonts w:ascii="宋体" w:hAnsi="宋体" w:hint="eastAsia"/>
                <w:szCs w:val="21"/>
              </w:rPr>
              <w:t>学生反馈的部分代表性问题、意见和建议》、《未参评学生名单》。</w:t>
            </w:r>
          </w:p>
          <w:p w:rsidR="00126FBF" w:rsidRDefault="0028325A">
            <w:pPr>
              <w:widowControl/>
              <w:jc w:val="left"/>
              <w:rPr>
                <w:rFonts w:ascii="宋体" w:hAnsi="宋体"/>
                <w:szCs w:val="21"/>
              </w:rPr>
            </w:pPr>
            <w:r>
              <w:rPr>
                <w:rFonts w:ascii="宋体" w:hAnsi="宋体" w:hint="eastAsia"/>
                <w:szCs w:val="21"/>
              </w:rPr>
              <w:t>9.</w:t>
            </w:r>
            <w:r>
              <w:rPr>
                <w:rFonts w:ascii="宋体" w:hAnsi="宋体" w:hint="eastAsia"/>
                <w:szCs w:val="21"/>
              </w:rPr>
              <w:t>《重庆第二师范学院毕业生对学校培养满意度调查表》评价体系中包含学生所在院系、所学专业及学历层次等信息，可自定义调查项目、满意度评价，能录入</w:t>
            </w:r>
            <w:r>
              <w:rPr>
                <w:rFonts w:ascii="宋体" w:hAnsi="宋体" w:hint="eastAsia"/>
                <w:szCs w:val="21"/>
                <w:lang w:val="zh-CN"/>
              </w:rPr>
              <w:t>对学校人才培养工作有什么意见或建议</w:t>
            </w:r>
            <w:r>
              <w:rPr>
                <w:rFonts w:ascii="宋体" w:hAnsi="宋体" w:hint="eastAsia"/>
                <w:szCs w:val="21"/>
              </w:rPr>
              <w:t>。</w:t>
            </w:r>
          </w:p>
        </w:tc>
      </w:tr>
      <w:tr w:rsidR="00126FBF">
        <w:tc>
          <w:tcPr>
            <w:tcW w:w="734" w:type="dxa"/>
            <w:vMerge/>
            <w:tcBorders>
              <w:left w:val="single" w:sz="4" w:space="0" w:color="auto"/>
              <w:right w:val="single" w:sz="4" w:space="0" w:color="auto"/>
            </w:tcBorders>
            <w:vAlign w:val="center"/>
          </w:tcPr>
          <w:p w:rsidR="00126FBF" w:rsidRDefault="00126FBF">
            <w:pPr>
              <w:jc w:val="center"/>
              <w:rPr>
                <w:rFonts w:ascii="宋体" w:hAnsi="宋体"/>
                <w:szCs w:val="21"/>
              </w:rPr>
            </w:pPr>
          </w:p>
        </w:tc>
        <w:tc>
          <w:tcPr>
            <w:tcW w:w="984" w:type="dxa"/>
            <w:vMerge/>
            <w:tcBorders>
              <w:left w:val="nil"/>
              <w:right w:val="single" w:sz="4" w:space="0" w:color="auto"/>
            </w:tcBorders>
            <w:vAlign w:val="center"/>
          </w:tcPr>
          <w:p w:rsidR="00126FBF" w:rsidRDefault="00126FBF">
            <w:pPr>
              <w:widowControl/>
              <w:rPr>
                <w:rFonts w:ascii="宋体" w:hAnsi="宋体"/>
                <w:szCs w:val="21"/>
              </w:rPr>
            </w:pPr>
          </w:p>
        </w:tc>
        <w:tc>
          <w:tcPr>
            <w:tcW w:w="722" w:type="dxa"/>
            <w:vAlign w:val="center"/>
          </w:tcPr>
          <w:p w:rsidR="00126FBF" w:rsidRDefault="0028325A">
            <w:pPr>
              <w:widowControl/>
              <w:rPr>
                <w:rFonts w:ascii="宋体" w:hAnsi="宋体"/>
                <w:szCs w:val="21"/>
              </w:rPr>
            </w:pPr>
            <w:r>
              <w:rPr>
                <w:rFonts w:ascii="宋体" w:hAnsi="宋体" w:hint="eastAsia"/>
                <w:szCs w:val="21"/>
              </w:rPr>
              <w:t>其他功能</w:t>
            </w:r>
            <w:r>
              <w:rPr>
                <w:rFonts w:ascii="宋体" w:hAnsi="宋体" w:hint="eastAsia"/>
                <w:szCs w:val="21"/>
              </w:rPr>
              <w:lastRenderedPageBreak/>
              <w:t>需求</w:t>
            </w:r>
          </w:p>
        </w:tc>
        <w:tc>
          <w:tcPr>
            <w:tcW w:w="6014" w:type="dxa"/>
            <w:vAlign w:val="center"/>
          </w:tcPr>
          <w:p w:rsidR="00126FBF" w:rsidRDefault="0028325A">
            <w:pPr>
              <w:widowControl/>
              <w:jc w:val="left"/>
              <w:rPr>
                <w:rFonts w:ascii="宋体" w:hAnsi="宋体"/>
                <w:szCs w:val="21"/>
              </w:rPr>
            </w:pPr>
            <w:r>
              <w:rPr>
                <w:rFonts w:ascii="宋体" w:hAnsi="宋体" w:hint="eastAsia"/>
                <w:szCs w:val="21"/>
              </w:rPr>
              <w:lastRenderedPageBreak/>
              <w:t>1.</w:t>
            </w:r>
            <w:r>
              <w:rPr>
                <w:rFonts w:ascii="宋体" w:hAnsi="宋体" w:hint="eastAsia"/>
                <w:szCs w:val="21"/>
              </w:rPr>
              <w:t>可实现每学期自动更新评价系统的课程库。</w:t>
            </w:r>
          </w:p>
          <w:p w:rsidR="00126FBF" w:rsidRDefault="0028325A">
            <w:pPr>
              <w:widowControl/>
              <w:jc w:val="left"/>
              <w:rPr>
                <w:rFonts w:ascii="宋体" w:hAnsi="宋体"/>
                <w:szCs w:val="21"/>
              </w:rPr>
            </w:pPr>
            <w:r>
              <w:rPr>
                <w:rFonts w:ascii="宋体" w:hAnsi="宋体" w:hint="eastAsia"/>
                <w:szCs w:val="21"/>
              </w:rPr>
              <w:t>2.</w:t>
            </w:r>
            <w:r>
              <w:rPr>
                <w:rFonts w:ascii="宋体" w:hAnsi="宋体" w:hint="eastAsia"/>
                <w:szCs w:val="21"/>
              </w:rPr>
              <w:t>可实现按学期或学年纵向、横向数据对比统计，并能导出各学</w:t>
            </w:r>
            <w:r>
              <w:rPr>
                <w:rFonts w:ascii="宋体" w:hAnsi="宋体" w:hint="eastAsia"/>
                <w:szCs w:val="21"/>
              </w:rPr>
              <w:lastRenderedPageBreak/>
              <w:t>期（年）某项数据对比统计表及对比曲线图。</w:t>
            </w:r>
          </w:p>
          <w:p w:rsidR="00126FBF" w:rsidRDefault="0028325A">
            <w:pPr>
              <w:widowControl/>
              <w:jc w:val="left"/>
              <w:rPr>
                <w:rFonts w:ascii="宋体" w:hAnsi="宋体"/>
                <w:szCs w:val="21"/>
              </w:rPr>
            </w:pPr>
            <w:r>
              <w:rPr>
                <w:rFonts w:ascii="宋体" w:hAnsi="宋体" w:hint="eastAsia"/>
                <w:szCs w:val="21"/>
              </w:rPr>
              <w:t>3.</w:t>
            </w:r>
            <w:r>
              <w:rPr>
                <w:rFonts w:ascii="宋体" w:hAnsi="宋体" w:hint="eastAsia"/>
                <w:szCs w:val="21"/>
              </w:rPr>
              <w:t>后台基本数据所有评价表及统计表可自动生成图表。</w:t>
            </w:r>
          </w:p>
          <w:p w:rsidR="00126FBF" w:rsidRDefault="0028325A">
            <w:pPr>
              <w:widowControl/>
              <w:jc w:val="left"/>
              <w:rPr>
                <w:rFonts w:ascii="宋体" w:hAnsi="宋体"/>
                <w:szCs w:val="21"/>
              </w:rPr>
            </w:pPr>
            <w:r>
              <w:rPr>
                <w:rFonts w:ascii="宋体" w:hAnsi="宋体" w:hint="eastAsia"/>
                <w:szCs w:val="21"/>
              </w:rPr>
              <w:t>4.</w:t>
            </w:r>
            <w:r>
              <w:rPr>
                <w:rFonts w:ascii="宋体" w:hAnsi="宋体" w:hint="eastAsia"/>
                <w:szCs w:val="21"/>
              </w:rPr>
              <w:t>能将所有统计结果按需自动生成数据统计分析报告。</w:t>
            </w:r>
          </w:p>
          <w:p w:rsidR="00126FBF" w:rsidRDefault="0028325A">
            <w:pPr>
              <w:widowControl/>
              <w:jc w:val="left"/>
              <w:rPr>
                <w:rFonts w:ascii="宋体" w:hAnsi="宋体"/>
                <w:szCs w:val="21"/>
              </w:rPr>
            </w:pPr>
            <w:r>
              <w:rPr>
                <w:rFonts w:ascii="宋体" w:hAnsi="宋体" w:hint="eastAsia"/>
                <w:szCs w:val="21"/>
              </w:rPr>
              <w:t>5.</w:t>
            </w:r>
            <w:r>
              <w:rPr>
                <w:rFonts w:ascii="宋体" w:hAnsi="宋体" w:hint="eastAsia"/>
                <w:szCs w:val="21"/>
              </w:rPr>
              <w:t>能实现与人事处年终绩效考核系统的数据对接。</w:t>
            </w:r>
          </w:p>
          <w:p w:rsidR="00126FBF" w:rsidRDefault="0028325A">
            <w:pPr>
              <w:widowControl/>
              <w:jc w:val="left"/>
              <w:rPr>
                <w:rFonts w:ascii="宋体" w:hAnsi="宋体"/>
                <w:szCs w:val="21"/>
              </w:rPr>
            </w:pPr>
            <w:r>
              <w:rPr>
                <w:rFonts w:ascii="宋体" w:hAnsi="宋体" w:hint="eastAsia"/>
                <w:szCs w:val="21"/>
              </w:rPr>
              <w:t>6.</w:t>
            </w:r>
            <w:r>
              <w:rPr>
                <w:rFonts w:ascii="宋体" w:hAnsi="宋体" w:hint="eastAsia"/>
                <w:szCs w:val="21"/>
              </w:rPr>
              <w:t>教师可查看自己每学期或历年的学生评教成绩及排名、学生评教定性意见以及三方综合成绩及排名；学生可查看自己所在班级的评学情况。</w:t>
            </w:r>
          </w:p>
          <w:p w:rsidR="00126FBF" w:rsidRDefault="0028325A">
            <w:pPr>
              <w:widowControl/>
              <w:jc w:val="left"/>
              <w:rPr>
                <w:rFonts w:ascii="宋体" w:hAnsi="宋体"/>
                <w:szCs w:val="21"/>
              </w:rPr>
            </w:pPr>
            <w:r>
              <w:rPr>
                <w:rFonts w:ascii="宋体" w:hAnsi="宋体" w:hint="eastAsia"/>
                <w:szCs w:val="21"/>
              </w:rPr>
              <w:t>7.</w:t>
            </w:r>
            <w:r>
              <w:rPr>
                <w:rFonts w:ascii="宋体" w:hAnsi="宋体" w:hint="eastAsia"/>
                <w:szCs w:val="21"/>
              </w:rPr>
              <w:t>学生评语和教师评语均可自动生成高频词并自动进行归类，并能通过搜索关键词找出相关评语。</w:t>
            </w:r>
          </w:p>
          <w:p w:rsidR="00126FBF" w:rsidRDefault="0028325A">
            <w:pPr>
              <w:widowControl/>
              <w:jc w:val="left"/>
              <w:rPr>
                <w:rFonts w:ascii="宋体" w:hAnsi="宋体"/>
                <w:szCs w:val="21"/>
              </w:rPr>
            </w:pPr>
            <w:r>
              <w:rPr>
                <w:rFonts w:ascii="宋体" w:hAnsi="宋体" w:hint="eastAsia"/>
                <w:szCs w:val="21"/>
              </w:rPr>
              <w:t>8.</w:t>
            </w:r>
            <w:r>
              <w:rPr>
                <w:rFonts w:ascii="宋体" w:hAnsi="宋体" w:hint="eastAsia"/>
                <w:szCs w:val="21"/>
              </w:rPr>
              <w:t>可根据高等教育国家数据监测平台要求以学年为单位导出学校教学质量评估统计表，后台数据表导出《学校教学质量评估统计表》，包含学生评教、同行评教、学院督导评教、学校督导评教、学院领导评教的覆盖比率及等级。</w:t>
            </w:r>
          </w:p>
        </w:tc>
      </w:tr>
      <w:tr w:rsidR="00126FBF">
        <w:trPr>
          <w:trHeight w:val="566"/>
        </w:trPr>
        <w:tc>
          <w:tcPr>
            <w:tcW w:w="734" w:type="dxa"/>
            <w:tcBorders>
              <w:left w:val="single" w:sz="4" w:space="0" w:color="auto"/>
              <w:right w:val="single" w:sz="4" w:space="0" w:color="auto"/>
            </w:tcBorders>
            <w:vAlign w:val="center"/>
          </w:tcPr>
          <w:p w:rsidR="00126FBF" w:rsidRDefault="0028325A">
            <w:pPr>
              <w:jc w:val="center"/>
              <w:rPr>
                <w:rFonts w:ascii="宋体" w:hAnsi="宋体"/>
                <w:szCs w:val="21"/>
              </w:rPr>
            </w:pPr>
            <w:r>
              <w:rPr>
                <w:rFonts w:ascii="宋体" w:hAnsi="宋体" w:hint="eastAsia"/>
                <w:szCs w:val="21"/>
              </w:rPr>
              <w:lastRenderedPageBreak/>
              <w:t>4</w:t>
            </w:r>
          </w:p>
        </w:tc>
        <w:tc>
          <w:tcPr>
            <w:tcW w:w="1706" w:type="dxa"/>
            <w:gridSpan w:val="2"/>
            <w:tcBorders>
              <w:left w:val="nil"/>
            </w:tcBorders>
            <w:vAlign w:val="center"/>
          </w:tcPr>
          <w:p w:rsidR="00126FBF" w:rsidRDefault="0028325A">
            <w:pPr>
              <w:widowControl/>
              <w:rPr>
                <w:rFonts w:ascii="宋体" w:hAnsi="宋体"/>
                <w:szCs w:val="21"/>
              </w:rPr>
            </w:pPr>
            <w:r>
              <w:rPr>
                <w:rFonts w:ascii="宋体" w:hAnsi="宋体" w:hint="eastAsia"/>
                <w:szCs w:val="21"/>
              </w:rPr>
              <w:t>其他内容</w:t>
            </w:r>
          </w:p>
        </w:tc>
        <w:tc>
          <w:tcPr>
            <w:tcW w:w="6014" w:type="dxa"/>
            <w:vAlign w:val="center"/>
          </w:tcPr>
          <w:p w:rsidR="00126FBF" w:rsidRDefault="0028325A">
            <w:pPr>
              <w:widowControl/>
              <w:rPr>
                <w:rFonts w:ascii="宋体" w:hAnsi="宋体"/>
                <w:szCs w:val="21"/>
              </w:rPr>
            </w:pPr>
            <w:r>
              <w:rPr>
                <w:rFonts w:ascii="宋体" w:hAnsi="宋体" w:hint="eastAsia"/>
                <w:szCs w:val="21"/>
              </w:rPr>
              <w:t>质量监测与评价系统其他统计相关未尽事宜。</w:t>
            </w:r>
          </w:p>
        </w:tc>
      </w:tr>
    </w:tbl>
    <w:p w:rsidR="00714E9E" w:rsidRDefault="00714E9E">
      <w:pPr>
        <w:widowControl/>
        <w:ind w:firstLine="420"/>
        <w:jc w:val="left"/>
        <w:rPr>
          <w:rFonts w:ascii="微软雅黑" w:eastAsia="微软雅黑" w:hAnsi="微软雅黑" w:cs="宋体"/>
          <w:b/>
          <w:bCs/>
          <w:color w:val="272727"/>
          <w:kern w:val="0"/>
          <w:szCs w:val="21"/>
        </w:rPr>
        <w:sectPr w:rsidR="00714E9E">
          <w:pgSz w:w="11906" w:h="16838"/>
          <w:pgMar w:top="1440" w:right="1800" w:bottom="1440" w:left="1800" w:header="851" w:footer="992" w:gutter="0"/>
          <w:cols w:space="425"/>
          <w:docGrid w:type="lines" w:linePitch="312"/>
        </w:sectPr>
      </w:pPr>
    </w:p>
    <w:p w:rsidR="00714E9E" w:rsidRPr="00714E9E" w:rsidRDefault="00714E9E" w:rsidP="00714E9E">
      <w:pPr>
        <w:keepNext/>
        <w:keepLines/>
        <w:spacing w:line="360" w:lineRule="auto"/>
        <w:jc w:val="center"/>
        <w:outlineLvl w:val="0"/>
        <w:rPr>
          <w:rFonts w:ascii="宋体" w:eastAsia="宋体" w:hAnsi="Times New Roman" w:cs="Times New Roman"/>
          <w:b/>
          <w:bCs/>
          <w:kern w:val="44"/>
          <w:sz w:val="30"/>
          <w:szCs w:val="30"/>
        </w:rPr>
      </w:pPr>
      <w:bookmarkStart w:id="20" w:name="_Toc498341871"/>
      <w:r w:rsidRPr="00714E9E">
        <w:rPr>
          <w:rFonts w:ascii="宋体" w:eastAsia="宋体" w:hAnsi="宋体" w:cs="Times New Roman" w:hint="eastAsia"/>
          <w:b/>
          <w:bCs/>
          <w:kern w:val="44"/>
          <w:sz w:val="30"/>
          <w:szCs w:val="30"/>
        </w:rPr>
        <w:lastRenderedPageBreak/>
        <w:t>第三篇商务要求</w:t>
      </w:r>
      <w:bookmarkStart w:id="21" w:name="_Toc12789060"/>
      <w:bookmarkEnd w:id="20"/>
    </w:p>
    <w:bookmarkEnd w:id="21"/>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一、交货期、交货地点及验收方式</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（一）交货期</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合同签订后成交供应商在60个工作日内。</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（二）交货地点</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重庆第二师范学院指定地点。</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（三）验收方式</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1.软件系统的安装调试完成后须组织专门的培训，培训有原始培训记录表。</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2.安装调试完成且培训完毕，经采购人使用部门试用满一个月并完全达到要求且无遗留问题后10个日历日内，成交供应商提出验收申请，采购人组织学校相关人员进行验收。</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二、报价要求</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谈判报价包括完成本项目所需的所有费用及各种应纳的税费。因成交供应商自身原因造成漏报、少报皆由其自行承担责任，采购人不再补偿。供应商报价不得超过本项目最高限价，不得低于工程师的人工成本。</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三、质量保证及售后服务</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（一）产品质量保证期</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1.投标人应明确承诺：其投标产品质量保证期不低于1年（含1年），在质保期内，免费响应和完成甲方提出的系统修改建议。</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2.投标产品属于国家规定“三包”范围的，其产品质量保证期不得低于“三包”规定。</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3.投标人的质量保证期承诺优于国家“三包”规定的，按投标人实际承诺执行。</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（二）售后服务内容</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1.投标人和制造商在质量保证期内应当为采购人提供以下技术支持和服务：</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1.1电话咨询</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中标人和制造商应当为采购人提供技术援助电话，解答采购人在使用中遇到的问题，及时为采购人提出解决问题的建议。</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1.2现场响应</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采购人遇到使用及技术问题，电话咨询不能解决的，中标人应在4小时内到达现场进行处理，确保产品正常工作。</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1.3技术升级</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在质保期内，如果中标人和制造商的产品技术升级，供应商应及时通知采购人，如采购人有相应要求，中标人和制造商应对采购人购买的产品进行升级服务。</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2.质保期外服务要求</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2.1质量保证期过后，供应商和制造商应同样提供免费电话咨询服务，并应承诺提供产品上门维护服务。</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2.2质量保证期过后，采购人需要继续由原供应商和制造商提供售后服务的，该供应商和制造商应以优惠价格提供售后服务。</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四、付款方式</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合同签订后15个工作日内交货；验收合格后7个工作日内采购人支付合同金额的95%；合同金额的5%作为质保金，在壹年质保期后15个工作日内无息付清。</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五、知识产权</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lastRenderedPageBreak/>
        <w:t>采购人在中华人民共和国境内使用成交供应商提供的服务时免受第三方提出的侵犯其专利权或其它知识产权的起诉。如果第三方提出侵权指控，成交供应商应承担由此而引起的一切法律责任和费用。</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注：（若涉及软件开发等服务类项目知识产权的，知识产权归采购人所有）。</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六、其它</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（一）供应商必须在响应文件中对以上条款和服务承诺明确列出，承诺内容必须达到本篇及竞争性谈判其他条款的要求。</w:t>
      </w:r>
    </w:p>
    <w:p w:rsidR="00714E9E" w:rsidRPr="00714E9E" w:rsidRDefault="00714E9E" w:rsidP="00714E9E">
      <w:pPr>
        <w:widowControl/>
        <w:spacing w:line="320" w:lineRule="exact"/>
        <w:ind w:firstLine="420"/>
        <w:jc w:val="left"/>
        <w:rPr>
          <w:rFonts w:asciiTheme="minorEastAsia" w:hAnsiTheme="minorEastAsia" w:cs="宋体" w:hint="eastAsia"/>
          <w:bCs/>
          <w:color w:val="272727"/>
          <w:kern w:val="0"/>
          <w:szCs w:val="21"/>
        </w:rPr>
      </w:pPr>
      <w:r w:rsidRPr="00714E9E">
        <w:rPr>
          <w:rFonts w:asciiTheme="minorEastAsia" w:hAnsiTheme="minorEastAsia" w:cs="宋体" w:hint="eastAsia"/>
          <w:bCs/>
          <w:color w:val="272727"/>
          <w:kern w:val="0"/>
          <w:szCs w:val="21"/>
        </w:rPr>
        <w:t>（二）其他未尽事宜由供需双方在采购合同中详细约定。</w:t>
      </w:r>
    </w:p>
    <w:p w:rsidR="00714E9E" w:rsidRDefault="00714E9E">
      <w:pPr>
        <w:sectPr w:rsidR="00714E9E">
          <w:pgSz w:w="11906" w:h="16838"/>
          <w:pgMar w:top="1440" w:right="1800" w:bottom="1440" w:left="1800" w:header="851" w:footer="992" w:gutter="0"/>
          <w:cols w:space="425"/>
          <w:docGrid w:type="lines" w:linePitch="312"/>
        </w:sectPr>
      </w:pPr>
    </w:p>
    <w:p w:rsidR="00714E9E" w:rsidRPr="00714E9E" w:rsidRDefault="00714E9E" w:rsidP="00714E9E">
      <w:pPr>
        <w:keepNext/>
        <w:keepLines/>
        <w:spacing w:line="360" w:lineRule="auto"/>
        <w:jc w:val="center"/>
        <w:outlineLvl w:val="0"/>
        <w:rPr>
          <w:rFonts w:ascii="宋体" w:eastAsia="宋体" w:hAnsi="宋体" w:cs="Times New Roman" w:hint="eastAsia"/>
          <w:b/>
          <w:bCs/>
          <w:kern w:val="44"/>
          <w:sz w:val="30"/>
          <w:szCs w:val="30"/>
        </w:rPr>
      </w:pPr>
      <w:r w:rsidRPr="00714E9E">
        <w:rPr>
          <w:rFonts w:ascii="宋体" w:eastAsia="宋体" w:hAnsi="宋体" w:cs="Times New Roman" w:hint="eastAsia"/>
          <w:b/>
          <w:bCs/>
          <w:kern w:val="44"/>
          <w:sz w:val="30"/>
          <w:szCs w:val="30"/>
        </w:rPr>
        <w:lastRenderedPageBreak/>
        <w:t>第</w:t>
      </w:r>
      <w:r w:rsidR="00C95D3B">
        <w:rPr>
          <w:rFonts w:ascii="宋体" w:eastAsia="宋体" w:hAnsi="宋体" w:cs="Times New Roman" w:hint="eastAsia"/>
          <w:b/>
          <w:bCs/>
          <w:kern w:val="44"/>
          <w:sz w:val="30"/>
          <w:szCs w:val="30"/>
        </w:rPr>
        <w:t>四</w:t>
      </w:r>
      <w:r w:rsidRPr="00714E9E">
        <w:rPr>
          <w:rFonts w:ascii="宋体" w:eastAsia="宋体" w:hAnsi="宋体" w:cs="Times New Roman" w:hint="eastAsia"/>
          <w:b/>
          <w:bCs/>
          <w:kern w:val="44"/>
          <w:sz w:val="30"/>
          <w:szCs w:val="30"/>
        </w:rPr>
        <w:t>篇 响应文件格式要求</w:t>
      </w:r>
    </w:p>
    <w:p w:rsidR="00714E9E" w:rsidRDefault="00714E9E" w:rsidP="00714E9E">
      <w:pPr>
        <w:rPr>
          <w:rFonts w:hint="eastAsia"/>
        </w:rPr>
      </w:pPr>
      <w:r>
        <w:rPr>
          <w:rFonts w:hint="eastAsia"/>
        </w:rPr>
        <w:t>一、经济部分</w:t>
      </w:r>
    </w:p>
    <w:p w:rsidR="00714E9E" w:rsidRDefault="00714E9E" w:rsidP="00714E9E">
      <w:pPr>
        <w:rPr>
          <w:rFonts w:hint="eastAsia"/>
        </w:rPr>
      </w:pPr>
      <w:r>
        <w:rPr>
          <w:rFonts w:hint="eastAsia"/>
        </w:rPr>
        <w:t>（一）竞争性报价函</w:t>
      </w:r>
    </w:p>
    <w:p w:rsidR="00714E9E" w:rsidRDefault="00714E9E" w:rsidP="00714E9E">
      <w:pPr>
        <w:rPr>
          <w:rFonts w:hint="eastAsia"/>
        </w:rPr>
      </w:pPr>
      <w:r>
        <w:rPr>
          <w:rFonts w:hint="eastAsia"/>
        </w:rPr>
        <w:t>（二）明细报价表</w:t>
      </w:r>
    </w:p>
    <w:p w:rsidR="00714E9E" w:rsidRDefault="00714E9E" w:rsidP="00714E9E">
      <w:pPr>
        <w:rPr>
          <w:rFonts w:hint="eastAsia"/>
        </w:rPr>
      </w:pPr>
      <w:r>
        <w:rPr>
          <w:rFonts w:hint="eastAsia"/>
        </w:rPr>
        <w:t>二、技术部分</w:t>
      </w:r>
    </w:p>
    <w:p w:rsidR="00714E9E" w:rsidRDefault="00714E9E" w:rsidP="00714E9E">
      <w:pPr>
        <w:rPr>
          <w:rFonts w:hint="eastAsia"/>
        </w:rPr>
      </w:pPr>
      <w:r>
        <w:rPr>
          <w:rFonts w:hint="eastAsia"/>
        </w:rPr>
        <w:t>（一）技术应答</w:t>
      </w:r>
    </w:p>
    <w:p w:rsidR="00714E9E" w:rsidRDefault="00714E9E" w:rsidP="00714E9E">
      <w:pPr>
        <w:rPr>
          <w:rFonts w:hint="eastAsia"/>
        </w:rPr>
      </w:pPr>
      <w:r>
        <w:rPr>
          <w:rFonts w:hint="eastAsia"/>
        </w:rPr>
        <w:t>（二）技术响应偏离表</w:t>
      </w:r>
    </w:p>
    <w:p w:rsidR="00714E9E" w:rsidRDefault="00714E9E" w:rsidP="00714E9E">
      <w:pPr>
        <w:rPr>
          <w:rFonts w:hint="eastAsia"/>
        </w:rPr>
      </w:pPr>
      <w:r>
        <w:rPr>
          <w:rFonts w:hint="eastAsia"/>
        </w:rPr>
        <w:t>三、商务部分</w:t>
      </w:r>
    </w:p>
    <w:p w:rsidR="00714E9E" w:rsidRDefault="00714E9E" w:rsidP="00714E9E">
      <w:pPr>
        <w:rPr>
          <w:rFonts w:hint="eastAsia"/>
        </w:rPr>
      </w:pPr>
      <w:r>
        <w:rPr>
          <w:rFonts w:hint="eastAsia"/>
        </w:rPr>
        <w:t>（一）服务要求响应情况：交货时间、交货地点、质量保证期等条款。</w:t>
      </w:r>
    </w:p>
    <w:p w:rsidR="00714E9E" w:rsidRDefault="00714E9E" w:rsidP="00714E9E">
      <w:pPr>
        <w:rPr>
          <w:rFonts w:hint="eastAsia"/>
        </w:rPr>
      </w:pPr>
      <w:r>
        <w:rPr>
          <w:rFonts w:hint="eastAsia"/>
        </w:rPr>
        <w:t>（二）服务响应偏离表</w:t>
      </w:r>
    </w:p>
    <w:p w:rsidR="00714E9E" w:rsidRDefault="00714E9E" w:rsidP="00714E9E">
      <w:pPr>
        <w:rPr>
          <w:rFonts w:hint="eastAsia"/>
        </w:rPr>
      </w:pPr>
      <w:r>
        <w:rPr>
          <w:rFonts w:hint="eastAsia"/>
        </w:rPr>
        <w:t>（三）其它优惠承诺</w:t>
      </w:r>
    </w:p>
    <w:p w:rsidR="00714E9E" w:rsidRDefault="00714E9E" w:rsidP="00714E9E">
      <w:pPr>
        <w:rPr>
          <w:rFonts w:hint="eastAsia"/>
        </w:rPr>
      </w:pPr>
      <w:r>
        <w:rPr>
          <w:rFonts w:hint="eastAsia"/>
        </w:rPr>
        <w:t>四、资格条件及其他</w:t>
      </w:r>
    </w:p>
    <w:p w:rsidR="00714E9E" w:rsidRDefault="00714E9E" w:rsidP="00714E9E">
      <w:pPr>
        <w:rPr>
          <w:rFonts w:hint="eastAsia"/>
        </w:rPr>
      </w:pPr>
      <w:r>
        <w:rPr>
          <w:rFonts w:hint="eastAsia"/>
        </w:rPr>
        <w:t>（一）营业执照（副本）或事业单位法人证书（副本）复印件</w:t>
      </w:r>
    </w:p>
    <w:p w:rsidR="00714E9E" w:rsidRDefault="00714E9E" w:rsidP="00714E9E">
      <w:pPr>
        <w:rPr>
          <w:rFonts w:hint="eastAsia"/>
        </w:rPr>
      </w:pPr>
      <w:r>
        <w:rPr>
          <w:rFonts w:hint="eastAsia"/>
        </w:rPr>
        <w:t>（二）组织机构代码证复印件</w:t>
      </w:r>
    </w:p>
    <w:p w:rsidR="00714E9E" w:rsidRDefault="00714E9E" w:rsidP="00714E9E">
      <w:pPr>
        <w:rPr>
          <w:rFonts w:hint="eastAsia"/>
        </w:rPr>
      </w:pPr>
      <w:r>
        <w:rPr>
          <w:rFonts w:hint="eastAsia"/>
        </w:rPr>
        <w:t>（三）法定代表人身份证明书（格式）</w:t>
      </w:r>
    </w:p>
    <w:p w:rsidR="00714E9E" w:rsidRDefault="00714E9E" w:rsidP="00714E9E">
      <w:pPr>
        <w:rPr>
          <w:rFonts w:hint="eastAsia"/>
        </w:rPr>
      </w:pPr>
      <w:r>
        <w:rPr>
          <w:rFonts w:hint="eastAsia"/>
        </w:rPr>
        <w:t>（四）法定代表人授权委托书（格式）</w:t>
      </w:r>
    </w:p>
    <w:p w:rsidR="00714E9E" w:rsidRDefault="00714E9E" w:rsidP="00714E9E">
      <w:pPr>
        <w:rPr>
          <w:rFonts w:hint="eastAsia"/>
        </w:rPr>
      </w:pPr>
      <w:r>
        <w:rPr>
          <w:rFonts w:hint="eastAsia"/>
        </w:rPr>
        <w:t>（五）上一年度财务状况报告（表）复印件，本年度新成立的公司提供提交响应文件截止时间前一个月的财务状况报告（表）复印件</w:t>
      </w:r>
    </w:p>
    <w:p w:rsidR="00714E9E" w:rsidRDefault="00714E9E" w:rsidP="00714E9E">
      <w:pPr>
        <w:rPr>
          <w:rFonts w:hint="eastAsia"/>
        </w:rPr>
      </w:pPr>
      <w:r>
        <w:rPr>
          <w:rFonts w:hint="eastAsia"/>
        </w:rPr>
        <w:t>（六）书面声明（格式）</w:t>
      </w:r>
    </w:p>
    <w:p w:rsidR="00714E9E" w:rsidRDefault="00714E9E" w:rsidP="00714E9E">
      <w:pPr>
        <w:rPr>
          <w:rFonts w:hint="eastAsia"/>
        </w:rPr>
      </w:pPr>
      <w:r>
        <w:rPr>
          <w:rFonts w:hint="eastAsia"/>
        </w:rPr>
        <w:t>（七）税务登记证（副本）复印件和社会保险缴纳证明材料</w:t>
      </w:r>
    </w:p>
    <w:p w:rsidR="00714E9E" w:rsidRDefault="00714E9E" w:rsidP="00714E9E">
      <w:pPr>
        <w:rPr>
          <w:rFonts w:hint="eastAsia"/>
        </w:rPr>
      </w:pPr>
      <w:r>
        <w:rPr>
          <w:rFonts w:hint="eastAsia"/>
        </w:rPr>
        <w:t>（八）特定资格条件证书或证明文件</w:t>
      </w:r>
    </w:p>
    <w:p w:rsidR="00714E9E" w:rsidRDefault="00714E9E" w:rsidP="00714E9E">
      <w:pPr>
        <w:rPr>
          <w:rFonts w:hint="eastAsia"/>
        </w:rPr>
      </w:pPr>
      <w:r>
        <w:rPr>
          <w:rFonts w:hint="eastAsia"/>
        </w:rPr>
        <w:t>说明：供应商按“五证合一”登记制度办理营业执照的，组织机构代码证和税务登记证以供应商所提供的法人营业执照（副本）复印件为准</w:t>
      </w:r>
    </w:p>
    <w:p w:rsidR="00714E9E" w:rsidRDefault="00714E9E" w:rsidP="00714E9E">
      <w:pPr>
        <w:rPr>
          <w:rFonts w:hint="eastAsia"/>
        </w:rPr>
      </w:pPr>
      <w:r>
        <w:rPr>
          <w:rFonts w:hint="eastAsia"/>
        </w:rPr>
        <w:t>五、其他应提供的资料</w:t>
      </w:r>
    </w:p>
    <w:p w:rsidR="00714E9E" w:rsidRDefault="00714E9E" w:rsidP="00714E9E">
      <w:pPr>
        <w:rPr>
          <w:rFonts w:hint="eastAsia"/>
        </w:rPr>
      </w:pPr>
      <w:r>
        <w:rPr>
          <w:rFonts w:hint="eastAsia"/>
        </w:rPr>
        <w:t>（一）供应商小微企业证明文件（非小微企业不提供）</w:t>
      </w:r>
    </w:p>
    <w:p w:rsidR="00714E9E" w:rsidRDefault="00714E9E" w:rsidP="00714E9E">
      <w:pPr>
        <w:rPr>
          <w:rFonts w:hint="eastAsia"/>
        </w:rPr>
      </w:pPr>
      <w:r>
        <w:rPr>
          <w:rFonts w:hint="eastAsia"/>
        </w:rPr>
        <w:t>（二）其他资料</w:t>
      </w:r>
    </w:p>
    <w:p w:rsidR="00714E9E" w:rsidRDefault="00714E9E" w:rsidP="00714E9E">
      <w:pPr>
        <w:rPr>
          <w:rFonts w:hint="eastAsia"/>
        </w:rPr>
      </w:pPr>
      <w:r>
        <w:rPr>
          <w:rFonts w:hint="eastAsia"/>
        </w:rPr>
        <w:t>1.</w:t>
      </w:r>
      <w:r>
        <w:rPr>
          <w:rFonts w:hint="eastAsia"/>
        </w:rPr>
        <w:t>其他与项目有关的资料</w:t>
      </w:r>
    </w:p>
    <w:p w:rsidR="00714E9E" w:rsidRDefault="00714E9E" w:rsidP="00714E9E">
      <w:r>
        <w:t xml:space="preserve"> </w:t>
      </w:r>
    </w:p>
    <w:p w:rsidR="00714E9E" w:rsidRDefault="00714E9E" w:rsidP="00714E9E">
      <w:pPr>
        <w:sectPr w:rsidR="00714E9E">
          <w:pgSz w:w="11906" w:h="16838"/>
          <w:pgMar w:top="1440" w:right="1800" w:bottom="1440" w:left="1800" w:header="851" w:footer="992" w:gutter="0"/>
          <w:cols w:space="425"/>
          <w:docGrid w:type="lines" w:linePitch="312"/>
        </w:sectPr>
      </w:pPr>
    </w:p>
    <w:p w:rsidR="00714E9E" w:rsidRPr="00714E9E" w:rsidRDefault="00714E9E" w:rsidP="00714E9E">
      <w:pPr>
        <w:keepNext/>
        <w:keepLines/>
        <w:spacing w:before="260" w:after="260" w:line="360" w:lineRule="auto"/>
        <w:jc w:val="left"/>
        <w:outlineLvl w:val="2"/>
        <w:rPr>
          <w:rFonts w:ascii="宋体" w:eastAsia="宋体" w:hAnsi="宋体" w:cs="宋体"/>
          <w:b/>
          <w:sz w:val="24"/>
          <w:szCs w:val="24"/>
        </w:rPr>
      </w:pPr>
      <w:bookmarkStart w:id="22" w:name="_Toc27304"/>
      <w:bookmarkStart w:id="23" w:name="_Toc30039"/>
      <w:bookmarkStart w:id="24" w:name="_Toc313888360"/>
      <w:bookmarkStart w:id="25" w:name="_Toc342913419"/>
      <w:bookmarkStart w:id="26" w:name="_Toc313008356"/>
      <w:bookmarkStart w:id="27" w:name="_Toc12789073"/>
      <w:bookmarkStart w:id="28" w:name="_Toc283382454"/>
      <w:r w:rsidRPr="00714E9E">
        <w:rPr>
          <w:rFonts w:ascii="宋体" w:eastAsia="宋体" w:hAnsi="宋体" w:cs="宋体" w:hint="eastAsia"/>
          <w:b/>
          <w:sz w:val="24"/>
          <w:szCs w:val="24"/>
        </w:rPr>
        <w:lastRenderedPageBreak/>
        <w:t>一、经济部分</w:t>
      </w:r>
      <w:bookmarkEnd w:id="22"/>
      <w:bookmarkEnd w:id="23"/>
      <w:bookmarkEnd w:id="24"/>
      <w:bookmarkEnd w:id="25"/>
      <w:bookmarkEnd w:id="26"/>
    </w:p>
    <w:bookmarkEnd w:id="27"/>
    <w:bookmarkEnd w:id="28"/>
    <w:p w:rsidR="00714E9E" w:rsidRPr="00714E9E" w:rsidRDefault="00714E9E" w:rsidP="00714E9E">
      <w:pPr>
        <w:tabs>
          <w:tab w:val="left" w:pos="6300"/>
        </w:tabs>
        <w:snapToGrid w:val="0"/>
        <w:spacing w:line="360" w:lineRule="auto"/>
        <w:ind w:firstLineChars="200" w:firstLine="480"/>
        <w:rPr>
          <w:rFonts w:ascii="宋体" w:eastAsia="宋体" w:hAnsi="宋体" w:cs="宋体"/>
          <w:sz w:val="24"/>
          <w:szCs w:val="24"/>
        </w:rPr>
      </w:pPr>
      <w:r w:rsidRPr="00714E9E">
        <w:rPr>
          <w:rFonts w:ascii="宋体" w:eastAsia="宋体" w:hAnsi="宋体" w:cs="宋体" w:hint="eastAsia"/>
          <w:sz w:val="24"/>
          <w:szCs w:val="24"/>
        </w:rPr>
        <w:t>（一）竞争性报价函</w:t>
      </w:r>
    </w:p>
    <w:p w:rsidR="00714E9E" w:rsidRPr="00714E9E" w:rsidRDefault="00714E9E" w:rsidP="00714E9E">
      <w:pPr>
        <w:tabs>
          <w:tab w:val="left" w:pos="6300"/>
        </w:tabs>
        <w:snapToGrid w:val="0"/>
        <w:spacing w:line="480" w:lineRule="exact"/>
        <w:jc w:val="center"/>
        <w:outlineLvl w:val="0"/>
        <w:rPr>
          <w:rFonts w:ascii="宋体" w:eastAsia="宋体" w:hAnsi="宋体" w:cs="宋体"/>
          <w:b/>
          <w:sz w:val="28"/>
          <w:szCs w:val="28"/>
        </w:rPr>
      </w:pPr>
      <w:r w:rsidRPr="00714E9E">
        <w:rPr>
          <w:rFonts w:ascii="宋体" w:eastAsia="宋体" w:hAnsi="宋体" w:cs="宋体" w:hint="eastAsia"/>
          <w:b/>
          <w:sz w:val="28"/>
          <w:szCs w:val="28"/>
        </w:rPr>
        <w:t>竞争性报价函</w:t>
      </w:r>
    </w:p>
    <w:p w:rsidR="00714E9E" w:rsidRPr="00714E9E" w:rsidRDefault="00714E9E" w:rsidP="00714E9E">
      <w:pPr>
        <w:tabs>
          <w:tab w:val="left" w:pos="6300"/>
        </w:tabs>
        <w:snapToGrid w:val="0"/>
        <w:spacing w:line="360" w:lineRule="auto"/>
        <w:rPr>
          <w:rFonts w:ascii="宋体" w:eastAsia="宋体" w:hAnsi="宋体" w:cs="宋体"/>
          <w:sz w:val="24"/>
          <w:szCs w:val="24"/>
        </w:rPr>
      </w:pPr>
      <w:r w:rsidRPr="00714E9E">
        <w:rPr>
          <w:rFonts w:ascii="宋体" w:eastAsia="宋体" w:hAnsi="宋体" w:cs="宋体" w:hint="eastAsia"/>
          <w:sz w:val="24"/>
          <w:szCs w:val="24"/>
          <w:u w:val="single"/>
        </w:rPr>
        <w:t>（采购人名称）</w:t>
      </w:r>
      <w:r w:rsidRPr="00714E9E">
        <w:rPr>
          <w:rFonts w:ascii="宋体" w:eastAsia="宋体" w:hAnsi="宋体" w:cs="宋体" w:hint="eastAsia"/>
          <w:sz w:val="24"/>
          <w:szCs w:val="24"/>
        </w:rPr>
        <w:t>：</w:t>
      </w:r>
    </w:p>
    <w:p w:rsidR="00714E9E" w:rsidRPr="00714E9E" w:rsidRDefault="00714E9E" w:rsidP="00714E9E">
      <w:pPr>
        <w:tabs>
          <w:tab w:val="left" w:pos="6300"/>
        </w:tabs>
        <w:snapToGrid w:val="0"/>
        <w:spacing w:line="360" w:lineRule="auto"/>
        <w:ind w:firstLineChars="200" w:firstLine="480"/>
        <w:rPr>
          <w:rFonts w:ascii="宋体" w:eastAsia="宋体" w:hAnsi="宋体" w:cs="宋体"/>
          <w:sz w:val="24"/>
          <w:szCs w:val="24"/>
        </w:rPr>
      </w:pPr>
      <w:r w:rsidRPr="00714E9E">
        <w:rPr>
          <w:rFonts w:ascii="宋体" w:eastAsia="宋体" w:hAnsi="宋体" w:cs="宋体" w:hint="eastAsia"/>
          <w:sz w:val="24"/>
          <w:szCs w:val="24"/>
        </w:rPr>
        <w:t>我方收到____________________________（谈判项目名称）的竞争性谈判文件，经详细研究，决定参加该谈判项目的竞争谈判。</w:t>
      </w:r>
    </w:p>
    <w:p w:rsidR="00714E9E" w:rsidRPr="00714E9E" w:rsidRDefault="00714E9E" w:rsidP="00714E9E">
      <w:pPr>
        <w:tabs>
          <w:tab w:val="left" w:pos="6300"/>
        </w:tabs>
        <w:snapToGrid w:val="0"/>
        <w:spacing w:line="360" w:lineRule="auto"/>
        <w:ind w:firstLineChars="200" w:firstLine="480"/>
        <w:rPr>
          <w:rFonts w:ascii="宋体" w:eastAsia="宋体" w:hAnsi="宋体" w:cs="宋体"/>
          <w:sz w:val="24"/>
          <w:szCs w:val="24"/>
        </w:rPr>
      </w:pPr>
      <w:r w:rsidRPr="00714E9E">
        <w:rPr>
          <w:rFonts w:ascii="宋体" w:eastAsia="宋体" w:hAnsi="宋体" w:cs="宋体" w:hint="eastAsia"/>
          <w:sz w:val="24"/>
          <w:szCs w:val="24"/>
        </w:rPr>
        <w:t>1.愿意按照竞争性谈判文件中的一切要求，提供本项目的交货及技术服务，初始报价为人民币大写：</w:t>
      </w:r>
      <w:r w:rsidRPr="00714E9E">
        <w:rPr>
          <w:rFonts w:ascii="宋体" w:eastAsia="宋体" w:hAnsi="宋体" w:cs="宋体" w:hint="eastAsia"/>
          <w:sz w:val="24"/>
          <w:szCs w:val="24"/>
          <w:u w:val="single"/>
        </w:rPr>
        <w:t xml:space="preserve">      </w:t>
      </w:r>
      <w:r w:rsidRPr="00714E9E">
        <w:rPr>
          <w:rFonts w:ascii="宋体" w:eastAsia="宋体" w:hAnsi="宋体" w:cs="宋体" w:hint="eastAsia"/>
          <w:sz w:val="24"/>
          <w:szCs w:val="24"/>
        </w:rPr>
        <w:t>元整；人民币小写：</w:t>
      </w:r>
      <w:r w:rsidRPr="00714E9E">
        <w:rPr>
          <w:rFonts w:ascii="宋体" w:eastAsia="宋体" w:hAnsi="宋体" w:cs="宋体" w:hint="eastAsia"/>
          <w:sz w:val="24"/>
          <w:szCs w:val="24"/>
          <w:u w:val="single"/>
        </w:rPr>
        <w:t xml:space="preserve">    </w:t>
      </w:r>
      <w:r w:rsidRPr="00714E9E">
        <w:rPr>
          <w:rFonts w:ascii="宋体" w:eastAsia="宋体" w:hAnsi="宋体" w:cs="宋体" w:hint="eastAsia"/>
          <w:sz w:val="24"/>
          <w:szCs w:val="24"/>
        </w:rPr>
        <w:t>元。以我公司最后报价为准。</w:t>
      </w:r>
    </w:p>
    <w:p w:rsidR="00714E9E" w:rsidRPr="00714E9E" w:rsidRDefault="00714E9E" w:rsidP="00714E9E">
      <w:pPr>
        <w:tabs>
          <w:tab w:val="left" w:pos="6300"/>
        </w:tabs>
        <w:snapToGrid w:val="0"/>
        <w:spacing w:line="360" w:lineRule="auto"/>
        <w:ind w:firstLineChars="200" w:firstLine="480"/>
        <w:rPr>
          <w:rFonts w:ascii="宋体" w:eastAsia="宋体" w:hAnsi="宋体" w:cs="宋体"/>
          <w:sz w:val="24"/>
          <w:szCs w:val="24"/>
        </w:rPr>
      </w:pPr>
      <w:r w:rsidRPr="00714E9E">
        <w:rPr>
          <w:rFonts w:ascii="宋体" w:eastAsia="宋体" w:hAnsi="宋体" w:cs="宋体" w:hint="eastAsia"/>
          <w:sz w:val="24"/>
          <w:szCs w:val="24"/>
        </w:rPr>
        <w:t>2.我方现提交的响应文件为：响应文件正本</w:t>
      </w:r>
      <w:r w:rsidRPr="00714E9E">
        <w:rPr>
          <w:rFonts w:ascii="宋体" w:eastAsia="宋体" w:hAnsi="宋体" w:cs="宋体" w:hint="eastAsia"/>
          <w:sz w:val="24"/>
          <w:szCs w:val="24"/>
          <w:u w:val="single"/>
        </w:rPr>
        <w:t xml:space="preserve">   </w:t>
      </w:r>
      <w:r w:rsidRPr="00714E9E">
        <w:rPr>
          <w:rFonts w:ascii="宋体" w:eastAsia="宋体" w:hAnsi="宋体" w:cs="宋体" w:hint="eastAsia"/>
          <w:sz w:val="24"/>
          <w:szCs w:val="24"/>
        </w:rPr>
        <w:t>份，副本</w:t>
      </w:r>
      <w:r w:rsidRPr="00714E9E">
        <w:rPr>
          <w:rFonts w:ascii="宋体" w:eastAsia="宋体" w:hAnsi="宋体" w:cs="宋体" w:hint="eastAsia"/>
          <w:sz w:val="24"/>
          <w:szCs w:val="24"/>
          <w:u w:val="single"/>
        </w:rPr>
        <w:t xml:space="preserve">   </w:t>
      </w:r>
      <w:r w:rsidRPr="00714E9E">
        <w:rPr>
          <w:rFonts w:ascii="宋体" w:eastAsia="宋体" w:hAnsi="宋体" w:cs="宋体" w:hint="eastAsia"/>
          <w:sz w:val="24"/>
          <w:szCs w:val="24"/>
        </w:rPr>
        <w:t>份，电子文档</w:t>
      </w:r>
      <w:r w:rsidRPr="00714E9E">
        <w:rPr>
          <w:rFonts w:ascii="宋体" w:eastAsia="宋体" w:hAnsi="宋体" w:cs="宋体" w:hint="eastAsia"/>
          <w:sz w:val="24"/>
          <w:szCs w:val="24"/>
          <w:u w:val="single"/>
        </w:rPr>
        <w:t xml:space="preserve">   </w:t>
      </w:r>
      <w:r w:rsidRPr="00714E9E">
        <w:rPr>
          <w:rFonts w:ascii="宋体" w:eastAsia="宋体" w:hAnsi="宋体" w:cs="宋体" w:hint="eastAsia"/>
          <w:sz w:val="24"/>
          <w:szCs w:val="24"/>
        </w:rPr>
        <w:t>份。</w:t>
      </w:r>
    </w:p>
    <w:p w:rsidR="00714E9E" w:rsidRPr="00714E9E" w:rsidRDefault="00714E9E" w:rsidP="00714E9E">
      <w:pPr>
        <w:tabs>
          <w:tab w:val="left" w:pos="6300"/>
        </w:tabs>
        <w:snapToGrid w:val="0"/>
        <w:spacing w:line="360" w:lineRule="auto"/>
        <w:ind w:firstLineChars="200" w:firstLine="480"/>
        <w:rPr>
          <w:rFonts w:ascii="宋体" w:eastAsia="宋体" w:hAnsi="宋体" w:cs="宋体"/>
          <w:sz w:val="24"/>
          <w:szCs w:val="24"/>
        </w:rPr>
      </w:pPr>
      <w:r w:rsidRPr="00714E9E">
        <w:rPr>
          <w:rFonts w:ascii="宋体" w:eastAsia="宋体" w:hAnsi="宋体" w:cs="宋体" w:hint="eastAsia"/>
          <w:sz w:val="24"/>
          <w:szCs w:val="24"/>
        </w:rPr>
        <w:t>3.我方承诺：本次谈判的有效期为60天。</w:t>
      </w:r>
    </w:p>
    <w:p w:rsidR="00714E9E" w:rsidRPr="00714E9E" w:rsidRDefault="00714E9E" w:rsidP="00714E9E">
      <w:pPr>
        <w:tabs>
          <w:tab w:val="left" w:pos="6300"/>
        </w:tabs>
        <w:snapToGrid w:val="0"/>
        <w:spacing w:line="360" w:lineRule="auto"/>
        <w:ind w:firstLineChars="200" w:firstLine="480"/>
        <w:rPr>
          <w:rFonts w:ascii="宋体" w:eastAsia="宋体" w:hAnsi="宋体" w:cs="宋体"/>
          <w:sz w:val="24"/>
          <w:szCs w:val="24"/>
        </w:rPr>
      </w:pPr>
      <w:r w:rsidRPr="00714E9E">
        <w:rPr>
          <w:rFonts w:ascii="宋体" w:eastAsia="宋体" w:hAnsi="宋体" w:cs="宋体" w:hint="eastAsia"/>
          <w:sz w:val="24"/>
          <w:szCs w:val="24"/>
        </w:rPr>
        <w:t>4.我方完全理解和接受贵方竞争性谈判文件的一切规定和要求及谈判评审办法。</w:t>
      </w:r>
    </w:p>
    <w:p w:rsidR="00714E9E" w:rsidRPr="00714E9E" w:rsidRDefault="00714E9E" w:rsidP="00714E9E">
      <w:pPr>
        <w:tabs>
          <w:tab w:val="left" w:pos="6300"/>
        </w:tabs>
        <w:snapToGrid w:val="0"/>
        <w:spacing w:line="360" w:lineRule="auto"/>
        <w:ind w:firstLineChars="200" w:firstLine="480"/>
        <w:rPr>
          <w:rFonts w:ascii="宋体" w:eastAsia="宋体" w:hAnsi="宋体" w:cs="宋体"/>
          <w:sz w:val="24"/>
          <w:szCs w:val="24"/>
        </w:rPr>
      </w:pPr>
      <w:r w:rsidRPr="00714E9E">
        <w:rPr>
          <w:rFonts w:ascii="宋体" w:eastAsia="宋体" w:hAnsi="宋体" w:cs="宋体" w:hint="eastAsia"/>
          <w:sz w:val="24"/>
          <w:szCs w:val="24"/>
        </w:rPr>
        <w:t>5.在整个竞争性谈判过程中，我方若有违规行为，接受按照《中华人民共和国政府采购法》和《竞争性谈判文件》之规定给予惩罚。</w:t>
      </w:r>
    </w:p>
    <w:p w:rsidR="00714E9E" w:rsidRPr="00714E9E" w:rsidRDefault="00714E9E" w:rsidP="00714E9E">
      <w:pPr>
        <w:tabs>
          <w:tab w:val="left" w:pos="6300"/>
        </w:tabs>
        <w:snapToGrid w:val="0"/>
        <w:spacing w:line="360" w:lineRule="auto"/>
        <w:ind w:firstLineChars="200" w:firstLine="480"/>
        <w:rPr>
          <w:rFonts w:ascii="宋体" w:eastAsia="宋体" w:hAnsi="宋体" w:cs="宋体"/>
          <w:sz w:val="24"/>
          <w:szCs w:val="24"/>
        </w:rPr>
      </w:pPr>
      <w:r w:rsidRPr="00714E9E">
        <w:rPr>
          <w:rFonts w:ascii="宋体" w:eastAsia="宋体" w:hAnsi="宋体" w:cs="宋体" w:hint="eastAsia"/>
          <w:sz w:val="24"/>
          <w:szCs w:val="24"/>
        </w:rPr>
        <w:t>6.我方若成为成交供应商，将按照最终谈判结果签订合同，并且严格履行合同义务。本承诺函将成为合同不可分割的一部分，与合同具有同等的法律效力。</w:t>
      </w:r>
    </w:p>
    <w:p w:rsidR="00714E9E" w:rsidRPr="00714E9E" w:rsidRDefault="00714E9E" w:rsidP="00714E9E">
      <w:pPr>
        <w:tabs>
          <w:tab w:val="left" w:pos="6300"/>
        </w:tabs>
        <w:snapToGrid w:val="0"/>
        <w:spacing w:line="360" w:lineRule="auto"/>
        <w:ind w:firstLineChars="200" w:firstLine="480"/>
        <w:rPr>
          <w:rFonts w:ascii="宋体" w:eastAsia="宋体" w:hAnsi="宋体" w:cs="宋体" w:hint="eastAsia"/>
          <w:sz w:val="24"/>
          <w:szCs w:val="24"/>
        </w:rPr>
      </w:pPr>
      <w:r w:rsidRPr="00714E9E">
        <w:rPr>
          <w:rFonts w:ascii="宋体" w:eastAsia="宋体" w:hAnsi="宋体" w:cs="宋体" w:hint="eastAsia"/>
          <w:sz w:val="24"/>
          <w:szCs w:val="24"/>
        </w:rPr>
        <w:t>7.我方同意按竞争性谈判文件规定，交纳竞争性谈判文件要求的保证金。</w:t>
      </w:r>
    </w:p>
    <w:p w:rsidR="00714E9E" w:rsidRPr="00714E9E" w:rsidRDefault="00714E9E" w:rsidP="00714E9E">
      <w:pPr>
        <w:tabs>
          <w:tab w:val="left" w:pos="6300"/>
        </w:tabs>
        <w:snapToGrid w:val="0"/>
        <w:spacing w:line="360" w:lineRule="auto"/>
        <w:ind w:firstLineChars="200" w:firstLine="480"/>
        <w:rPr>
          <w:rFonts w:ascii="宋体" w:eastAsia="宋体" w:hAnsi="宋体" w:cs="宋体"/>
          <w:sz w:val="24"/>
          <w:szCs w:val="24"/>
        </w:rPr>
      </w:pPr>
      <w:r w:rsidRPr="00714E9E">
        <w:rPr>
          <w:rFonts w:ascii="宋体" w:eastAsia="宋体" w:hAnsi="宋体" w:cs="宋体" w:hint="eastAsia"/>
          <w:sz w:val="24"/>
          <w:szCs w:val="24"/>
        </w:rPr>
        <w:t>8.</w:t>
      </w:r>
      <w:r w:rsidRPr="00714E9E">
        <w:rPr>
          <w:rFonts w:ascii="宋体" w:eastAsia="宋体" w:hAnsi="宋体" w:cs="宋体" w:hint="eastAsia"/>
          <w:sz w:val="24"/>
          <w:szCs w:val="28"/>
        </w:rPr>
        <w:t>我方未</w:t>
      </w:r>
      <w:r w:rsidRPr="00714E9E">
        <w:rPr>
          <w:rFonts w:ascii="宋体" w:eastAsia="宋体" w:hAnsi="宋体" w:cs="宋体" w:hint="eastAsia"/>
          <w:sz w:val="24"/>
          <w:szCs w:val="24"/>
        </w:rPr>
        <w:t>为采购项目提供整体设计、规范编制或者项目管理、监理、检测等服务。</w:t>
      </w:r>
    </w:p>
    <w:p w:rsidR="00714E9E" w:rsidRPr="00714E9E" w:rsidRDefault="00714E9E" w:rsidP="00714E9E">
      <w:pPr>
        <w:tabs>
          <w:tab w:val="left" w:pos="6300"/>
        </w:tabs>
        <w:snapToGrid w:val="0"/>
        <w:spacing w:line="312" w:lineRule="auto"/>
        <w:ind w:firstLine="570"/>
        <w:rPr>
          <w:rFonts w:ascii="宋体" w:eastAsia="宋体" w:hAnsi="宋体" w:cs="宋体"/>
          <w:sz w:val="24"/>
          <w:szCs w:val="24"/>
        </w:rPr>
      </w:pPr>
    </w:p>
    <w:p w:rsidR="00714E9E" w:rsidRPr="00714E9E" w:rsidRDefault="00714E9E" w:rsidP="00714E9E">
      <w:pPr>
        <w:tabs>
          <w:tab w:val="left" w:pos="6300"/>
        </w:tabs>
        <w:snapToGrid w:val="0"/>
        <w:spacing w:line="312" w:lineRule="auto"/>
        <w:ind w:firstLine="570"/>
        <w:rPr>
          <w:rFonts w:ascii="宋体" w:eastAsia="宋体" w:hAnsi="宋体" w:cs="宋体"/>
          <w:sz w:val="24"/>
          <w:szCs w:val="24"/>
        </w:rPr>
      </w:pPr>
    </w:p>
    <w:p w:rsidR="00714E9E" w:rsidRPr="00714E9E" w:rsidRDefault="00714E9E" w:rsidP="00714E9E">
      <w:pPr>
        <w:tabs>
          <w:tab w:val="left" w:pos="6300"/>
        </w:tabs>
        <w:snapToGrid w:val="0"/>
        <w:spacing w:line="312" w:lineRule="auto"/>
        <w:ind w:firstLine="570"/>
        <w:rPr>
          <w:rFonts w:ascii="宋体" w:eastAsia="宋体" w:hAnsi="宋体" w:cs="宋体"/>
          <w:sz w:val="24"/>
          <w:szCs w:val="24"/>
        </w:rPr>
      </w:pPr>
    </w:p>
    <w:p w:rsidR="00714E9E" w:rsidRPr="00714E9E" w:rsidRDefault="00714E9E" w:rsidP="00714E9E">
      <w:pPr>
        <w:tabs>
          <w:tab w:val="left" w:pos="6300"/>
        </w:tabs>
        <w:snapToGrid w:val="0"/>
        <w:spacing w:line="312" w:lineRule="auto"/>
        <w:ind w:firstLine="570"/>
        <w:rPr>
          <w:rFonts w:ascii="宋体" w:eastAsia="宋体" w:hAnsi="宋体" w:cs="宋体"/>
          <w:sz w:val="24"/>
          <w:szCs w:val="24"/>
        </w:rPr>
      </w:pPr>
    </w:p>
    <w:p w:rsidR="00714E9E" w:rsidRPr="00714E9E" w:rsidRDefault="00714E9E" w:rsidP="00714E9E">
      <w:pPr>
        <w:tabs>
          <w:tab w:val="left" w:pos="6300"/>
        </w:tabs>
        <w:snapToGrid w:val="0"/>
        <w:spacing w:line="312" w:lineRule="auto"/>
        <w:ind w:firstLine="570"/>
        <w:rPr>
          <w:rFonts w:ascii="宋体" w:eastAsia="宋体" w:hAnsi="宋体" w:cs="宋体"/>
          <w:sz w:val="24"/>
          <w:szCs w:val="24"/>
        </w:rPr>
      </w:pPr>
      <w:r w:rsidRPr="00714E9E">
        <w:rPr>
          <w:rFonts w:ascii="宋体" w:eastAsia="宋体" w:hAnsi="宋体" w:cs="宋体" w:hint="eastAsia"/>
          <w:sz w:val="24"/>
          <w:szCs w:val="24"/>
        </w:rPr>
        <w:t>供应商（公章）：</w:t>
      </w:r>
    </w:p>
    <w:p w:rsidR="00714E9E" w:rsidRPr="00714E9E" w:rsidRDefault="00714E9E" w:rsidP="00714E9E">
      <w:pPr>
        <w:tabs>
          <w:tab w:val="left" w:pos="6300"/>
        </w:tabs>
        <w:snapToGrid w:val="0"/>
        <w:spacing w:line="312" w:lineRule="auto"/>
        <w:ind w:firstLine="570"/>
        <w:rPr>
          <w:rFonts w:ascii="宋体" w:eastAsia="宋体" w:hAnsi="宋体" w:cs="宋体"/>
          <w:sz w:val="24"/>
          <w:szCs w:val="24"/>
        </w:rPr>
      </w:pPr>
      <w:r w:rsidRPr="00714E9E">
        <w:rPr>
          <w:rFonts w:ascii="宋体" w:eastAsia="宋体" w:hAnsi="宋体" w:cs="宋体" w:hint="eastAsia"/>
          <w:sz w:val="24"/>
          <w:szCs w:val="24"/>
        </w:rPr>
        <w:t xml:space="preserve">地址：  </w:t>
      </w:r>
    </w:p>
    <w:p w:rsidR="00714E9E" w:rsidRPr="00714E9E" w:rsidRDefault="00714E9E" w:rsidP="00714E9E">
      <w:pPr>
        <w:tabs>
          <w:tab w:val="left" w:pos="6300"/>
        </w:tabs>
        <w:snapToGrid w:val="0"/>
        <w:spacing w:line="312" w:lineRule="auto"/>
        <w:ind w:firstLine="570"/>
        <w:rPr>
          <w:rFonts w:ascii="宋体" w:eastAsia="宋体" w:hAnsi="宋体" w:cs="宋体"/>
          <w:sz w:val="24"/>
          <w:szCs w:val="24"/>
        </w:rPr>
      </w:pPr>
      <w:r w:rsidRPr="00714E9E">
        <w:rPr>
          <w:rFonts w:ascii="宋体" w:eastAsia="宋体" w:hAnsi="宋体" w:cs="宋体" w:hint="eastAsia"/>
          <w:sz w:val="24"/>
          <w:szCs w:val="24"/>
        </w:rPr>
        <w:t>电话：                           传真：</w:t>
      </w:r>
    </w:p>
    <w:p w:rsidR="00714E9E" w:rsidRPr="00714E9E" w:rsidRDefault="00714E9E" w:rsidP="00714E9E">
      <w:pPr>
        <w:tabs>
          <w:tab w:val="left" w:pos="6300"/>
        </w:tabs>
        <w:snapToGrid w:val="0"/>
        <w:spacing w:line="312" w:lineRule="auto"/>
        <w:ind w:firstLine="570"/>
        <w:rPr>
          <w:rFonts w:ascii="宋体" w:eastAsia="宋体" w:hAnsi="宋体" w:cs="宋体"/>
          <w:sz w:val="24"/>
          <w:szCs w:val="24"/>
        </w:rPr>
      </w:pPr>
      <w:r w:rsidRPr="00714E9E">
        <w:rPr>
          <w:rFonts w:ascii="宋体" w:eastAsia="宋体" w:hAnsi="宋体" w:cs="宋体" w:hint="eastAsia"/>
          <w:sz w:val="24"/>
          <w:szCs w:val="24"/>
        </w:rPr>
        <w:t>网址：                           邮编：</w:t>
      </w:r>
    </w:p>
    <w:p w:rsidR="00714E9E" w:rsidRPr="00714E9E" w:rsidRDefault="00714E9E" w:rsidP="00714E9E">
      <w:pPr>
        <w:tabs>
          <w:tab w:val="left" w:pos="6300"/>
        </w:tabs>
        <w:snapToGrid w:val="0"/>
        <w:spacing w:line="312" w:lineRule="auto"/>
        <w:ind w:firstLine="570"/>
        <w:rPr>
          <w:rFonts w:ascii="宋体" w:eastAsia="宋体" w:hAnsi="宋体" w:cs="宋体"/>
          <w:sz w:val="24"/>
          <w:szCs w:val="24"/>
        </w:rPr>
      </w:pPr>
      <w:r w:rsidRPr="00714E9E">
        <w:rPr>
          <w:rFonts w:ascii="宋体" w:eastAsia="宋体" w:hAnsi="宋体" w:cs="宋体" w:hint="eastAsia"/>
          <w:sz w:val="24"/>
          <w:szCs w:val="24"/>
        </w:rPr>
        <w:t>联系人：</w:t>
      </w:r>
    </w:p>
    <w:p w:rsidR="00714E9E" w:rsidRPr="00714E9E" w:rsidRDefault="00714E9E" w:rsidP="00714E9E">
      <w:pPr>
        <w:snapToGrid w:val="0"/>
        <w:spacing w:line="312" w:lineRule="auto"/>
        <w:ind w:firstLineChars="200" w:firstLine="480"/>
        <w:rPr>
          <w:rFonts w:ascii="宋体" w:eastAsia="宋体" w:hAnsi="宋体" w:cs="宋体"/>
          <w:sz w:val="24"/>
          <w:szCs w:val="24"/>
        </w:rPr>
        <w:sectPr w:rsidR="00714E9E" w:rsidRPr="00714E9E">
          <w:pgSz w:w="11907" w:h="16840"/>
          <w:pgMar w:top="1134" w:right="1191" w:bottom="1134" w:left="1304" w:header="851" w:footer="992" w:gutter="0"/>
          <w:pgNumType w:fmt="numberInDash"/>
          <w:cols w:space="720"/>
          <w:docGrid w:linePitch="380" w:charSpace="-5735"/>
        </w:sectPr>
      </w:pPr>
      <w:r w:rsidRPr="00714E9E">
        <w:rPr>
          <w:rFonts w:ascii="宋体" w:eastAsia="宋体" w:hAnsi="宋体" w:cs="宋体" w:hint="eastAsia"/>
          <w:sz w:val="24"/>
          <w:szCs w:val="24"/>
        </w:rPr>
        <w:t xml:space="preserve">                                                  年   月   日</w:t>
      </w:r>
    </w:p>
    <w:p w:rsidR="00714E9E" w:rsidRDefault="00714E9E" w:rsidP="00C95D3B"/>
    <w:sectPr w:rsidR="00714E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5A" w:rsidRDefault="0028325A">
      <w:r>
        <w:separator/>
      </w:r>
    </w:p>
  </w:endnote>
  <w:endnote w:type="continuationSeparator" w:id="0">
    <w:p w:rsidR="0028325A" w:rsidRDefault="0028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F0" w:rsidRDefault="005856F0">
    <w:pPr>
      <w:pStyle w:val="a3"/>
      <w:framePr w:wrap="around" w:vAnchor="text" w:hAnchor="margin" w:xAlign="center" w:y="1"/>
      <w:rPr>
        <w:rStyle w:val="a6"/>
      </w:rPr>
    </w:pPr>
    <w:r>
      <w:fldChar w:fldCharType="begin"/>
    </w:r>
    <w:r>
      <w:rPr>
        <w:rStyle w:val="a6"/>
      </w:rPr>
      <w:instrText xml:space="preserve">PAGE  </w:instrText>
    </w:r>
    <w:r>
      <w:fldChar w:fldCharType="separate"/>
    </w:r>
    <w:r>
      <w:fldChar w:fldCharType="end"/>
    </w:r>
  </w:p>
  <w:p w:rsidR="005856F0" w:rsidRDefault="005856F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F0" w:rsidRDefault="005856F0">
    <w:pPr>
      <w:pStyle w:val="a3"/>
      <w:framePr w:wrap="around" w:vAnchor="text" w:hAnchor="margin" w:xAlign="center" w:y="1"/>
      <w:rPr>
        <w:rStyle w:val="a6"/>
      </w:rPr>
    </w:pPr>
    <w:r>
      <w:fldChar w:fldCharType="begin"/>
    </w:r>
    <w:r>
      <w:rPr>
        <w:rStyle w:val="a6"/>
      </w:rPr>
      <w:instrText xml:space="preserve">PAGE  </w:instrText>
    </w:r>
    <w:r>
      <w:fldChar w:fldCharType="separate"/>
    </w:r>
    <w:r>
      <w:rPr>
        <w:rStyle w:val="a6"/>
        <w:noProof/>
      </w:rPr>
      <w:t>- 1 -</w:t>
    </w:r>
    <w:r>
      <w:fldChar w:fldCharType="end"/>
    </w:r>
  </w:p>
  <w:p w:rsidR="005856F0" w:rsidRDefault="005856F0">
    <w:pPr>
      <w:pStyle w:val="a3"/>
      <w:jc w:val="center"/>
      <w:rPr>
        <w:rFonts w:hint="eastAsia"/>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BF" w:rsidRDefault="0028325A">
    <w:pPr>
      <w:pStyle w:val="a3"/>
    </w:pPr>
    <w:r>
      <w:rPr>
        <w:noProof/>
      </w:rPr>
      <mc:AlternateContent>
        <mc:Choice Requires="wps">
          <w:drawing>
            <wp:anchor distT="0" distB="0" distL="114300" distR="114300" simplePos="0" relativeHeight="251658240" behindDoc="0" locked="0" layoutInCell="1" allowOverlap="1" wp14:anchorId="208E53BC" wp14:editId="0F2F248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26FBF" w:rsidRDefault="0028325A">
                          <w:pPr>
                            <w:pStyle w:val="a3"/>
                          </w:pPr>
                          <w:r>
                            <w:rPr>
                              <w:rFonts w:hint="eastAsia"/>
                            </w:rPr>
                            <w:fldChar w:fldCharType="begin"/>
                          </w:r>
                          <w:r>
                            <w:rPr>
                              <w:rFonts w:hint="eastAsia"/>
                            </w:rPr>
                            <w:instrText xml:space="preserve"> PAGE  \* MERGEFORMAT </w:instrText>
                          </w:r>
                          <w:r>
                            <w:rPr>
                              <w:rFonts w:hint="eastAsia"/>
                            </w:rPr>
                            <w:fldChar w:fldCharType="separate"/>
                          </w:r>
                          <w:r w:rsidR="00C95D3B">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126FBF" w:rsidRDefault="0028325A">
                    <w:pPr>
                      <w:pStyle w:val="a3"/>
                    </w:pPr>
                    <w:r>
                      <w:rPr>
                        <w:rFonts w:hint="eastAsia"/>
                      </w:rPr>
                      <w:fldChar w:fldCharType="begin"/>
                    </w:r>
                    <w:r>
                      <w:rPr>
                        <w:rFonts w:hint="eastAsia"/>
                      </w:rPr>
                      <w:instrText xml:space="preserve"> PAGE  \* MERGEFORMAT </w:instrText>
                    </w:r>
                    <w:r>
                      <w:rPr>
                        <w:rFonts w:hint="eastAsia"/>
                      </w:rPr>
                      <w:fldChar w:fldCharType="separate"/>
                    </w:r>
                    <w:r w:rsidR="00C95D3B">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5A" w:rsidRDefault="0028325A">
      <w:r>
        <w:separator/>
      </w:r>
    </w:p>
  </w:footnote>
  <w:footnote w:type="continuationSeparator" w:id="0">
    <w:p w:rsidR="0028325A" w:rsidRDefault="00283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F0" w:rsidRDefault="005856F0">
    <w:pPr>
      <w:pStyle w:val="a4"/>
      <w:rPr>
        <w:rFonts w:ascii="方正仿宋_GBK" w:eastAsia="方正仿宋_GBK" w:hint="eastAsia"/>
        <w:sz w:val="21"/>
        <w:szCs w:val="21"/>
      </w:rPr>
    </w:pPr>
    <w:r>
      <w:rPr>
        <w:rFonts w:ascii="方正仿宋_GBK" w:eastAsia="方正仿宋_GBK" w:hint="eastAsia"/>
        <w:sz w:val="21"/>
        <w:szCs w:val="21"/>
      </w:rPr>
      <w:t>重庆第二师范学院教学质量监测与评价系统项目</w:t>
    </w:r>
    <w:r>
      <w:rPr>
        <w:rFonts w:ascii="方正仿宋_GBK" w:eastAsia="方正仿宋_GBK" w:hint="eastAsia"/>
        <w:sz w:val="21"/>
        <w:szCs w:val="21"/>
      </w:rPr>
      <w:t xml:space="preserve">                     </w:t>
    </w:r>
    <w:r>
      <w:rPr>
        <w:rFonts w:ascii="方正仿宋_GBK" w:eastAsia="方正仿宋_GBK" w:hint="eastAsia"/>
        <w:sz w:val="21"/>
        <w:szCs w:val="21"/>
      </w:rPr>
      <w:t>竞争性谈判文件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AD"/>
    <w:rsid w:val="00126FBF"/>
    <w:rsid w:val="0028325A"/>
    <w:rsid w:val="005856F0"/>
    <w:rsid w:val="005E747B"/>
    <w:rsid w:val="00714E9E"/>
    <w:rsid w:val="00AE5A75"/>
    <w:rsid w:val="00C831AD"/>
    <w:rsid w:val="00C95D3B"/>
    <w:rsid w:val="232E59AC"/>
    <w:rsid w:val="3C5974B3"/>
    <w:rsid w:val="4B99199A"/>
    <w:rsid w:val="6EBD0BA2"/>
    <w:rsid w:val="7DE94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tabs>
        <w:tab w:val="left" w:pos="3360"/>
      </w:tabs>
      <w:snapToGrid w:val="0"/>
      <w:spacing w:beforeLines="100" w:before="312" w:afterLines="50" w:after="156" w:line="800" w:lineRule="atLeast"/>
      <w:jc w:val="center"/>
      <w:outlineLvl w:val="0"/>
    </w:pPr>
    <w:rPr>
      <w:rFonts w:eastAsia="黑体"/>
      <w:sz w:val="44"/>
    </w:rPr>
  </w:style>
  <w:style w:type="paragraph" w:styleId="2">
    <w:name w:val="heading 2"/>
    <w:basedOn w:val="a"/>
    <w:next w:val="a"/>
    <w:qFormat/>
    <w:pPr>
      <w:keepNext/>
      <w:keepLines/>
      <w:adjustRightInd w:val="0"/>
      <w:snapToGrid w:val="0"/>
      <w:spacing w:line="360" w:lineRule="auto"/>
      <w:outlineLvl w:val="1"/>
    </w:pPr>
    <w:rPr>
      <w:rFonts w:ascii="宋体" w:hAnsi="宋体"/>
    </w:rPr>
  </w:style>
  <w:style w:type="paragraph" w:styleId="3">
    <w:name w:val="heading 3"/>
    <w:basedOn w:val="a"/>
    <w:next w:val="a"/>
    <w:link w:val="3Char"/>
    <w:qFormat/>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customStyle="1" w:styleId="vsbcontentstart">
    <w:name w:val="vsbcontent_star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qFormat/>
    <w:rPr>
      <w:rFonts w:ascii="Times New Roman" w:eastAsia="宋体" w:hAnsi="Times New Roman" w:cs="Times New Roman"/>
      <w:b/>
      <w:sz w:val="32"/>
      <w:szCs w:val="20"/>
    </w:rPr>
  </w:style>
  <w:style w:type="character" w:styleId="a6">
    <w:name w:val="page number"/>
    <w:basedOn w:val="a0"/>
    <w:rsid w:val="00585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tabs>
        <w:tab w:val="left" w:pos="3360"/>
      </w:tabs>
      <w:snapToGrid w:val="0"/>
      <w:spacing w:beforeLines="100" w:before="312" w:afterLines="50" w:after="156" w:line="800" w:lineRule="atLeast"/>
      <w:jc w:val="center"/>
      <w:outlineLvl w:val="0"/>
    </w:pPr>
    <w:rPr>
      <w:rFonts w:eastAsia="黑体"/>
      <w:sz w:val="44"/>
    </w:rPr>
  </w:style>
  <w:style w:type="paragraph" w:styleId="2">
    <w:name w:val="heading 2"/>
    <w:basedOn w:val="a"/>
    <w:next w:val="a"/>
    <w:qFormat/>
    <w:pPr>
      <w:keepNext/>
      <w:keepLines/>
      <w:adjustRightInd w:val="0"/>
      <w:snapToGrid w:val="0"/>
      <w:spacing w:line="360" w:lineRule="auto"/>
      <w:outlineLvl w:val="1"/>
    </w:pPr>
    <w:rPr>
      <w:rFonts w:ascii="宋体" w:hAnsi="宋体"/>
    </w:rPr>
  </w:style>
  <w:style w:type="paragraph" w:styleId="3">
    <w:name w:val="heading 3"/>
    <w:basedOn w:val="a"/>
    <w:next w:val="a"/>
    <w:link w:val="3Char"/>
    <w:qFormat/>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customStyle="1" w:styleId="vsbcontentstart">
    <w:name w:val="vsbcontent_star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qFormat/>
    <w:rPr>
      <w:rFonts w:ascii="Times New Roman" w:eastAsia="宋体" w:hAnsi="Times New Roman" w:cs="Times New Roman"/>
      <w:b/>
      <w:sz w:val="32"/>
      <w:szCs w:val="20"/>
    </w:rPr>
  </w:style>
  <w:style w:type="character" w:styleId="a6">
    <w:name w:val="page number"/>
    <w:basedOn w:val="a0"/>
    <w:rsid w:val="00585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69DDB-B457-4EAF-8D67-2BB60EB4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17</Pages>
  <Words>1826</Words>
  <Characters>10414</Characters>
  <Application>Microsoft Office Word</Application>
  <DocSecurity>0</DocSecurity>
  <Lines>86</Lines>
  <Paragraphs>24</Paragraphs>
  <ScaleCrop>false</ScaleCrop>
  <Company>Users</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孙云</cp:lastModifiedBy>
  <cp:revision>2</cp:revision>
  <dcterms:created xsi:type="dcterms:W3CDTF">2018-10-30T01:54:00Z</dcterms:created>
  <dcterms:modified xsi:type="dcterms:W3CDTF">2018-11-19T09:25:00Z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