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BD" w:rsidRPr="00F713BD" w:rsidRDefault="00C9780E" w:rsidP="00C9780E">
      <w:pPr>
        <w:spacing w:line="600" w:lineRule="exact"/>
        <w:jc w:val="center"/>
        <w:rPr>
          <w:rFonts w:ascii="方正小标宋_GBK" w:eastAsia="方正小标宋_GBK" w:hAnsi="黑体"/>
          <w:b/>
          <w:sz w:val="44"/>
          <w:szCs w:val="44"/>
        </w:rPr>
      </w:pPr>
      <w:r w:rsidRPr="00C9780E">
        <w:rPr>
          <w:rFonts w:ascii="方正小标宋_GBK" w:eastAsia="方正小标宋_GBK" w:hAnsi="黑体" w:hint="eastAsia"/>
          <w:b/>
          <w:sz w:val="44"/>
          <w:szCs w:val="44"/>
        </w:rPr>
        <w:t>关于开展研究阐释习近平总书记关于扶贫工作重要论述的</w:t>
      </w:r>
      <w:r w:rsidR="004076A0" w:rsidRPr="004076A0">
        <w:rPr>
          <w:rFonts w:ascii="方正小标宋_GBK" w:eastAsia="方正小标宋_GBK" w:hAnsi="黑体" w:hint="eastAsia"/>
          <w:b/>
          <w:sz w:val="44"/>
          <w:szCs w:val="44"/>
        </w:rPr>
        <w:t>通知</w:t>
      </w:r>
    </w:p>
    <w:p w:rsidR="00F713BD" w:rsidRDefault="00F713BD" w:rsidP="00F713BD">
      <w:pPr>
        <w:spacing w:line="600" w:lineRule="exact"/>
        <w:ind w:firstLineChars="200" w:firstLine="640"/>
        <w:rPr>
          <w:rFonts w:ascii="仿宋" w:eastAsia="仿宋" w:hAnsi="仿宋"/>
          <w:sz w:val="32"/>
          <w:szCs w:val="32"/>
        </w:rPr>
      </w:pPr>
    </w:p>
    <w:p w:rsidR="00F713BD" w:rsidRPr="00E67B3D" w:rsidRDefault="00F713BD" w:rsidP="00F713BD">
      <w:pPr>
        <w:spacing w:line="600" w:lineRule="exact"/>
        <w:ind w:firstLine="200"/>
        <w:rPr>
          <w:rFonts w:ascii="仿宋" w:eastAsia="仿宋" w:hAnsi="仿宋"/>
          <w:sz w:val="32"/>
          <w:szCs w:val="32"/>
        </w:rPr>
      </w:pPr>
      <w:r w:rsidRPr="00E67B3D">
        <w:rPr>
          <w:rFonts w:ascii="仿宋" w:eastAsia="仿宋" w:hAnsi="仿宋" w:hint="eastAsia"/>
          <w:sz w:val="32"/>
          <w:szCs w:val="32"/>
        </w:rPr>
        <w:t>各</w:t>
      </w:r>
      <w:r>
        <w:rPr>
          <w:rFonts w:ascii="仿宋" w:eastAsia="仿宋" w:hAnsi="仿宋" w:hint="eastAsia"/>
          <w:sz w:val="32"/>
          <w:szCs w:val="32"/>
        </w:rPr>
        <w:t>单位、部门</w:t>
      </w:r>
      <w:r w:rsidRPr="00E67B3D">
        <w:rPr>
          <w:rFonts w:ascii="仿宋" w:eastAsia="仿宋" w:hAnsi="仿宋" w:hint="eastAsia"/>
          <w:sz w:val="32"/>
          <w:szCs w:val="32"/>
        </w:rPr>
        <w:t>：</w:t>
      </w:r>
    </w:p>
    <w:p w:rsidR="00F713BD" w:rsidRPr="00E67B3D" w:rsidRDefault="00C9780E" w:rsidP="00F713BD">
      <w:pPr>
        <w:spacing w:line="600" w:lineRule="exact"/>
        <w:ind w:firstLineChars="200" w:firstLine="640"/>
        <w:rPr>
          <w:rFonts w:ascii="仿宋" w:eastAsia="仿宋" w:hAnsi="仿宋" w:hint="eastAsia"/>
          <w:sz w:val="32"/>
          <w:szCs w:val="32"/>
        </w:rPr>
      </w:pPr>
      <w:r w:rsidRPr="00C9780E">
        <w:rPr>
          <w:rFonts w:ascii="仿宋" w:eastAsia="仿宋" w:hAnsi="仿宋" w:hint="eastAsia"/>
          <w:sz w:val="32"/>
          <w:szCs w:val="32"/>
        </w:rPr>
        <w:t>根据</w:t>
      </w:r>
      <w:r w:rsidRPr="00C9780E">
        <w:rPr>
          <w:rFonts w:ascii="仿宋" w:eastAsia="仿宋" w:hAnsi="仿宋"/>
          <w:sz w:val="32"/>
          <w:szCs w:val="32"/>
        </w:rPr>
        <w:t>市委宣传部</w:t>
      </w:r>
      <w:r w:rsidRPr="00C9780E">
        <w:rPr>
          <w:rFonts w:ascii="仿宋" w:eastAsia="仿宋" w:hAnsi="仿宋" w:hint="eastAsia"/>
          <w:sz w:val="32"/>
          <w:szCs w:val="32"/>
        </w:rPr>
        <w:t>印</w:t>
      </w:r>
      <w:r w:rsidRPr="00C9780E">
        <w:rPr>
          <w:rFonts w:ascii="仿宋" w:eastAsia="仿宋" w:hAnsi="仿宋"/>
          <w:sz w:val="32"/>
          <w:szCs w:val="32"/>
        </w:rPr>
        <w:t>发的《</w:t>
      </w:r>
      <w:r w:rsidRPr="00C9780E">
        <w:rPr>
          <w:rFonts w:ascii="仿宋" w:eastAsia="仿宋" w:hAnsi="仿宋" w:hint="eastAsia"/>
          <w:sz w:val="32"/>
          <w:szCs w:val="32"/>
        </w:rPr>
        <w:t>深入</w:t>
      </w:r>
      <w:r w:rsidRPr="00C9780E">
        <w:rPr>
          <w:rFonts w:ascii="仿宋" w:eastAsia="仿宋" w:hAnsi="仿宋"/>
          <w:sz w:val="32"/>
          <w:szCs w:val="32"/>
        </w:rPr>
        <w:t>学习宣传贯彻习近平总书记关于扶贫工作重要论述专项小组整改工作方案》</w:t>
      </w:r>
      <w:r w:rsidRPr="00C9780E">
        <w:rPr>
          <w:rFonts w:ascii="仿宋" w:eastAsia="仿宋" w:hAnsi="仿宋" w:hint="eastAsia"/>
          <w:sz w:val="32"/>
          <w:szCs w:val="32"/>
        </w:rPr>
        <w:t>（渝</w:t>
      </w:r>
      <w:r w:rsidRPr="00C9780E">
        <w:rPr>
          <w:rFonts w:ascii="仿宋" w:eastAsia="仿宋" w:hAnsi="仿宋"/>
          <w:sz w:val="32"/>
          <w:szCs w:val="32"/>
        </w:rPr>
        <w:t>委宣</w:t>
      </w:r>
      <w:r w:rsidRPr="00C9780E">
        <w:rPr>
          <w:rFonts w:ascii="仿宋" w:eastAsia="仿宋" w:hAnsi="仿宋" w:hint="eastAsia"/>
          <w:sz w:val="32"/>
          <w:szCs w:val="32"/>
        </w:rPr>
        <w:t>〔2019〕19号）精神</w:t>
      </w:r>
      <w:r w:rsidR="008772FA">
        <w:rPr>
          <w:rFonts w:ascii="仿宋" w:eastAsia="仿宋" w:hAnsi="仿宋" w:hint="eastAsia"/>
          <w:sz w:val="32"/>
          <w:szCs w:val="32"/>
        </w:rPr>
        <w:t>，</w:t>
      </w:r>
      <w:r>
        <w:rPr>
          <w:rFonts w:ascii="仿宋" w:eastAsia="仿宋" w:hAnsi="仿宋" w:hint="eastAsia"/>
          <w:sz w:val="32"/>
          <w:szCs w:val="32"/>
        </w:rPr>
        <w:t>按</w:t>
      </w:r>
      <w:r w:rsidRPr="00C9780E">
        <w:rPr>
          <w:rFonts w:ascii="仿宋" w:eastAsia="仿宋" w:hAnsi="仿宋" w:hint="eastAsia"/>
          <w:sz w:val="32"/>
          <w:szCs w:val="32"/>
        </w:rPr>
        <w:t>重庆市中国特色社会主义理论体系研究中心</w:t>
      </w:r>
      <w:r>
        <w:rPr>
          <w:rFonts w:ascii="仿宋" w:eastAsia="仿宋" w:hAnsi="仿宋" w:hint="eastAsia"/>
          <w:sz w:val="32"/>
          <w:szCs w:val="32"/>
        </w:rPr>
        <w:t>有关</w:t>
      </w:r>
      <w:r>
        <w:rPr>
          <w:rFonts w:ascii="仿宋" w:eastAsia="仿宋" w:hAnsi="仿宋"/>
          <w:sz w:val="32"/>
          <w:szCs w:val="32"/>
        </w:rPr>
        <w:t>要求，</w:t>
      </w:r>
      <w:r>
        <w:rPr>
          <w:rFonts w:ascii="仿宋" w:eastAsia="仿宋" w:hAnsi="仿宋" w:hint="eastAsia"/>
          <w:sz w:val="32"/>
          <w:szCs w:val="32"/>
        </w:rPr>
        <w:t>特</w:t>
      </w:r>
      <w:r>
        <w:rPr>
          <w:rFonts w:ascii="仿宋" w:eastAsia="仿宋" w:hAnsi="仿宋"/>
          <w:sz w:val="32"/>
          <w:szCs w:val="32"/>
        </w:rPr>
        <w:t>组织</w:t>
      </w:r>
      <w:r w:rsidRPr="00C9780E">
        <w:rPr>
          <w:rFonts w:ascii="仿宋" w:eastAsia="仿宋" w:hAnsi="仿宋"/>
          <w:sz w:val="32"/>
          <w:szCs w:val="32"/>
        </w:rPr>
        <w:t>专家学者</w:t>
      </w:r>
      <w:r w:rsidRPr="00C9780E">
        <w:rPr>
          <w:rFonts w:ascii="仿宋" w:eastAsia="仿宋" w:hAnsi="仿宋" w:hint="eastAsia"/>
          <w:sz w:val="32"/>
          <w:szCs w:val="32"/>
        </w:rPr>
        <w:t>，围绕</w:t>
      </w:r>
      <w:r w:rsidRPr="00C9780E">
        <w:rPr>
          <w:rFonts w:ascii="仿宋" w:eastAsia="仿宋" w:hAnsi="仿宋"/>
          <w:sz w:val="32"/>
          <w:szCs w:val="32"/>
        </w:rPr>
        <w:t>深入学习贯彻</w:t>
      </w:r>
      <w:r w:rsidRPr="00C9780E">
        <w:rPr>
          <w:rFonts w:ascii="仿宋" w:eastAsia="仿宋" w:hAnsi="仿宋" w:hint="eastAsia"/>
          <w:sz w:val="32"/>
          <w:szCs w:val="32"/>
        </w:rPr>
        <w:t>习近平总书记关于扶贫工作重要论述</w:t>
      </w:r>
      <w:bookmarkStart w:id="0" w:name="_GoBack"/>
      <w:bookmarkEnd w:id="0"/>
      <w:r w:rsidRPr="00C9780E">
        <w:rPr>
          <w:rFonts w:ascii="仿宋" w:eastAsia="仿宋" w:hAnsi="仿宋" w:hint="eastAsia"/>
          <w:sz w:val="32"/>
          <w:szCs w:val="32"/>
        </w:rPr>
        <w:t>开展研究</w:t>
      </w:r>
      <w:r w:rsidRPr="00C9780E">
        <w:rPr>
          <w:rFonts w:ascii="仿宋" w:eastAsia="仿宋" w:hAnsi="仿宋"/>
          <w:sz w:val="32"/>
          <w:szCs w:val="32"/>
        </w:rPr>
        <w:t>阐释</w:t>
      </w:r>
      <w:r w:rsidRPr="00C9780E">
        <w:rPr>
          <w:rFonts w:ascii="仿宋" w:eastAsia="仿宋" w:hAnsi="仿宋" w:hint="eastAsia"/>
          <w:sz w:val="32"/>
          <w:szCs w:val="32"/>
        </w:rPr>
        <w:t>工作，以“重庆市中国特色社会主义理论体系研究中心”或“重庆市中国特色社会主义理论体系研究中心XX分中心”名义，在《人</w:t>
      </w:r>
      <w:r w:rsidRPr="00C9780E">
        <w:rPr>
          <w:rFonts w:ascii="仿宋" w:eastAsia="仿宋" w:hAnsi="仿宋"/>
          <w:sz w:val="32"/>
          <w:szCs w:val="32"/>
        </w:rPr>
        <w:t>民日报</w:t>
      </w:r>
      <w:r w:rsidRPr="00C9780E">
        <w:rPr>
          <w:rFonts w:ascii="仿宋" w:eastAsia="仿宋" w:hAnsi="仿宋" w:hint="eastAsia"/>
          <w:sz w:val="32"/>
          <w:szCs w:val="32"/>
        </w:rPr>
        <w:t>》《光明</w:t>
      </w:r>
      <w:r w:rsidRPr="00C9780E">
        <w:rPr>
          <w:rFonts w:ascii="仿宋" w:eastAsia="仿宋" w:hAnsi="仿宋"/>
          <w:sz w:val="32"/>
          <w:szCs w:val="32"/>
        </w:rPr>
        <w:t>日报</w:t>
      </w:r>
      <w:r w:rsidRPr="00C9780E">
        <w:rPr>
          <w:rFonts w:ascii="仿宋" w:eastAsia="仿宋" w:hAnsi="仿宋" w:hint="eastAsia"/>
          <w:sz w:val="32"/>
          <w:szCs w:val="32"/>
        </w:rPr>
        <w:t>》《经济</w:t>
      </w:r>
      <w:r w:rsidRPr="00C9780E">
        <w:rPr>
          <w:rFonts w:ascii="仿宋" w:eastAsia="仿宋" w:hAnsi="仿宋"/>
          <w:sz w:val="32"/>
          <w:szCs w:val="32"/>
        </w:rPr>
        <w:t>日报</w:t>
      </w:r>
      <w:r w:rsidRPr="00C9780E">
        <w:rPr>
          <w:rFonts w:ascii="仿宋" w:eastAsia="仿宋" w:hAnsi="仿宋" w:hint="eastAsia"/>
          <w:sz w:val="32"/>
          <w:szCs w:val="32"/>
        </w:rPr>
        <w:t>》《求</w:t>
      </w:r>
      <w:r w:rsidRPr="00C9780E">
        <w:rPr>
          <w:rFonts w:ascii="仿宋" w:eastAsia="仿宋" w:hAnsi="仿宋"/>
          <w:sz w:val="32"/>
          <w:szCs w:val="32"/>
        </w:rPr>
        <w:t>是</w:t>
      </w:r>
      <w:r w:rsidRPr="00C9780E">
        <w:rPr>
          <w:rFonts w:ascii="仿宋" w:eastAsia="仿宋" w:hAnsi="仿宋" w:hint="eastAsia"/>
          <w:sz w:val="32"/>
          <w:szCs w:val="32"/>
        </w:rPr>
        <w:t>》发表</w:t>
      </w:r>
      <w:r w:rsidRPr="00C9780E">
        <w:rPr>
          <w:rFonts w:ascii="仿宋" w:eastAsia="仿宋" w:hAnsi="仿宋"/>
          <w:sz w:val="32"/>
          <w:szCs w:val="32"/>
        </w:rPr>
        <w:t>理论文章。</w:t>
      </w:r>
      <w:r w:rsidRPr="00C9780E">
        <w:rPr>
          <w:rFonts w:ascii="仿宋" w:eastAsia="仿宋" w:hAnsi="仿宋" w:hint="eastAsia"/>
          <w:sz w:val="32"/>
          <w:szCs w:val="32"/>
        </w:rPr>
        <w:t>符合</w:t>
      </w:r>
      <w:r w:rsidRPr="00C9780E">
        <w:rPr>
          <w:rFonts w:ascii="仿宋" w:eastAsia="仿宋" w:hAnsi="仿宋"/>
          <w:sz w:val="32"/>
          <w:szCs w:val="32"/>
        </w:rPr>
        <w:t>条件的</w:t>
      </w:r>
      <w:r w:rsidRPr="00C9780E">
        <w:rPr>
          <w:rFonts w:ascii="仿宋" w:eastAsia="仿宋" w:hAnsi="仿宋" w:hint="eastAsia"/>
          <w:sz w:val="32"/>
          <w:szCs w:val="32"/>
        </w:rPr>
        <w:t>理论</w:t>
      </w:r>
      <w:r w:rsidRPr="00C9780E">
        <w:rPr>
          <w:rFonts w:ascii="仿宋" w:eastAsia="仿宋" w:hAnsi="仿宋"/>
          <w:sz w:val="32"/>
          <w:szCs w:val="32"/>
        </w:rPr>
        <w:t>文章</w:t>
      </w:r>
      <w:r w:rsidRPr="00C9780E">
        <w:rPr>
          <w:rFonts w:ascii="仿宋" w:eastAsia="仿宋" w:hAnsi="仿宋" w:hint="eastAsia"/>
          <w:sz w:val="32"/>
          <w:szCs w:val="32"/>
        </w:rPr>
        <w:t>将</w:t>
      </w:r>
      <w:r w:rsidRPr="00C9780E">
        <w:rPr>
          <w:rFonts w:ascii="仿宋" w:eastAsia="仿宋" w:hAnsi="仿宋"/>
          <w:sz w:val="32"/>
          <w:szCs w:val="32"/>
        </w:rPr>
        <w:t>在市社科规划中特理论项目中追加立项为重大项目，项目经费</w:t>
      </w:r>
      <w:r w:rsidRPr="00C9780E">
        <w:rPr>
          <w:rFonts w:ascii="仿宋" w:eastAsia="仿宋" w:hAnsi="仿宋" w:hint="eastAsia"/>
          <w:sz w:val="32"/>
          <w:szCs w:val="32"/>
        </w:rPr>
        <w:t>5万元</w:t>
      </w:r>
      <w:r w:rsidRPr="00C9780E">
        <w:rPr>
          <w:rFonts w:ascii="仿宋" w:eastAsia="仿宋" w:hAnsi="仿宋"/>
          <w:sz w:val="32"/>
          <w:szCs w:val="32"/>
        </w:rPr>
        <w:t>。</w:t>
      </w:r>
      <w:r w:rsidRPr="00C9780E">
        <w:rPr>
          <w:rFonts w:ascii="仿宋" w:eastAsia="仿宋" w:hAnsi="仿宋" w:hint="eastAsia"/>
          <w:sz w:val="32"/>
          <w:szCs w:val="32"/>
        </w:rPr>
        <w:t>根据成果产出</w:t>
      </w:r>
      <w:r w:rsidRPr="00C9780E">
        <w:rPr>
          <w:rFonts w:ascii="仿宋" w:eastAsia="仿宋" w:hAnsi="仿宋"/>
          <w:sz w:val="32"/>
          <w:szCs w:val="32"/>
        </w:rPr>
        <w:t>情况，</w:t>
      </w:r>
      <w:r w:rsidRPr="00C9780E">
        <w:rPr>
          <w:rFonts w:ascii="仿宋" w:eastAsia="仿宋" w:hAnsi="仿宋" w:hint="eastAsia"/>
          <w:sz w:val="32"/>
          <w:szCs w:val="32"/>
        </w:rPr>
        <w:t>拟</w:t>
      </w:r>
      <w:r w:rsidRPr="00C9780E">
        <w:rPr>
          <w:rFonts w:ascii="仿宋" w:eastAsia="仿宋" w:hAnsi="仿宋"/>
          <w:sz w:val="32"/>
          <w:szCs w:val="32"/>
        </w:rPr>
        <w:t>于</w:t>
      </w:r>
      <w:r w:rsidRPr="00C9780E">
        <w:rPr>
          <w:rFonts w:ascii="仿宋" w:eastAsia="仿宋" w:hAnsi="仿宋" w:hint="eastAsia"/>
          <w:sz w:val="32"/>
          <w:szCs w:val="32"/>
        </w:rPr>
        <w:t>2019年4月</w:t>
      </w:r>
      <w:r w:rsidRPr="00C9780E">
        <w:rPr>
          <w:rFonts w:ascii="仿宋" w:eastAsia="仿宋" w:hAnsi="仿宋"/>
          <w:sz w:val="32"/>
          <w:szCs w:val="32"/>
        </w:rPr>
        <w:t>底、</w:t>
      </w:r>
      <w:r w:rsidRPr="00C9780E">
        <w:rPr>
          <w:rFonts w:ascii="仿宋" w:eastAsia="仿宋" w:hAnsi="仿宋" w:hint="eastAsia"/>
          <w:sz w:val="32"/>
          <w:szCs w:val="32"/>
        </w:rPr>
        <w:t>7月</w:t>
      </w:r>
      <w:r w:rsidRPr="00C9780E">
        <w:rPr>
          <w:rFonts w:ascii="仿宋" w:eastAsia="仿宋" w:hAnsi="仿宋"/>
          <w:sz w:val="32"/>
          <w:szCs w:val="32"/>
        </w:rPr>
        <w:t>底</w:t>
      </w:r>
      <w:r w:rsidRPr="00C9780E">
        <w:rPr>
          <w:rFonts w:ascii="仿宋" w:eastAsia="仿宋" w:hAnsi="仿宋" w:hint="eastAsia"/>
          <w:sz w:val="32"/>
          <w:szCs w:val="32"/>
        </w:rPr>
        <w:t>分</w:t>
      </w:r>
      <w:r w:rsidRPr="00C9780E">
        <w:rPr>
          <w:rFonts w:ascii="仿宋" w:eastAsia="仿宋" w:hAnsi="仿宋"/>
          <w:sz w:val="32"/>
          <w:szCs w:val="32"/>
        </w:rPr>
        <w:t>批追加立项。</w:t>
      </w:r>
    </w:p>
    <w:p w:rsidR="00F713BD" w:rsidRPr="008772FA" w:rsidRDefault="00F713BD" w:rsidP="008772FA">
      <w:pPr>
        <w:spacing w:line="600" w:lineRule="exact"/>
        <w:ind w:firstLineChars="200" w:firstLine="640"/>
        <w:rPr>
          <w:rFonts w:ascii="仿宋" w:eastAsia="仿宋" w:hAnsi="仿宋"/>
          <w:sz w:val="32"/>
          <w:szCs w:val="32"/>
        </w:rPr>
      </w:pPr>
    </w:p>
    <w:p w:rsidR="00F713BD" w:rsidRPr="00E67B3D" w:rsidRDefault="00F713BD" w:rsidP="00F713BD">
      <w:pPr>
        <w:wordWrap w:val="0"/>
        <w:spacing w:line="600" w:lineRule="exact"/>
        <w:ind w:firstLineChars="200" w:firstLine="640"/>
        <w:jc w:val="right"/>
        <w:rPr>
          <w:rFonts w:ascii="仿宋" w:eastAsia="仿宋" w:hAnsi="仿宋"/>
          <w:sz w:val="32"/>
          <w:szCs w:val="32"/>
        </w:rPr>
      </w:pPr>
      <w:r>
        <w:rPr>
          <w:rFonts w:ascii="仿宋" w:eastAsia="仿宋" w:hAnsi="仿宋" w:hint="eastAsia"/>
          <w:sz w:val="32"/>
          <w:szCs w:val="32"/>
        </w:rPr>
        <w:t>科技处</w:t>
      </w:r>
      <w:r w:rsidR="00C9780E">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F713BD" w:rsidRPr="00E67B3D" w:rsidRDefault="00F713BD" w:rsidP="00F713BD">
      <w:pPr>
        <w:spacing w:line="600" w:lineRule="exact"/>
        <w:ind w:firstLineChars="200" w:firstLine="640"/>
        <w:jc w:val="right"/>
        <w:rPr>
          <w:rFonts w:ascii="仿宋" w:eastAsia="仿宋" w:hAnsi="仿宋"/>
          <w:sz w:val="32"/>
          <w:szCs w:val="32"/>
        </w:rPr>
      </w:pPr>
      <w:r w:rsidRPr="00E67B3D">
        <w:rPr>
          <w:rFonts w:ascii="仿宋" w:eastAsia="仿宋" w:hAnsi="仿宋"/>
          <w:sz w:val="32"/>
          <w:szCs w:val="32"/>
        </w:rPr>
        <w:t>201</w:t>
      </w:r>
      <w:r w:rsidR="004469B2">
        <w:rPr>
          <w:rFonts w:ascii="仿宋" w:eastAsia="仿宋" w:hAnsi="仿宋" w:hint="eastAsia"/>
          <w:sz w:val="32"/>
          <w:szCs w:val="32"/>
        </w:rPr>
        <w:t>9</w:t>
      </w:r>
      <w:r w:rsidRPr="00E67B3D">
        <w:rPr>
          <w:rFonts w:ascii="仿宋" w:eastAsia="仿宋" w:hAnsi="仿宋"/>
          <w:sz w:val="32"/>
          <w:szCs w:val="32"/>
        </w:rPr>
        <w:t>年</w:t>
      </w:r>
      <w:r w:rsidR="008772FA">
        <w:rPr>
          <w:rFonts w:ascii="仿宋" w:eastAsia="仿宋" w:hAnsi="仿宋"/>
          <w:sz w:val="32"/>
          <w:szCs w:val="32"/>
        </w:rPr>
        <w:t>2</w:t>
      </w:r>
      <w:r w:rsidRPr="00E67B3D">
        <w:rPr>
          <w:rFonts w:ascii="仿宋" w:eastAsia="仿宋" w:hAnsi="仿宋"/>
          <w:sz w:val="32"/>
          <w:szCs w:val="32"/>
        </w:rPr>
        <w:t>月</w:t>
      </w:r>
      <w:r w:rsidR="008772FA">
        <w:rPr>
          <w:rFonts w:ascii="仿宋" w:eastAsia="仿宋" w:hAnsi="仿宋" w:hint="eastAsia"/>
          <w:sz w:val="32"/>
          <w:szCs w:val="32"/>
        </w:rPr>
        <w:t>2</w:t>
      </w:r>
      <w:r w:rsidR="00C9780E">
        <w:rPr>
          <w:rFonts w:ascii="仿宋" w:eastAsia="仿宋" w:hAnsi="仿宋"/>
          <w:sz w:val="32"/>
          <w:szCs w:val="32"/>
        </w:rPr>
        <w:t>7</w:t>
      </w:r>
      <w:r w:rsidRPr="00E67B3D">
        <w:rPr>
          <w:rFonts w:ascii="仿宋" w:eastAsia="仿宋" w:hAnsi="仿宋"/>
          <w:sz w:val="32"/>
          <w:szCs w:val="32"/>
        </w:rPr>
        <w:t>日</w:t>
      </w:r>
    </w:p>
    <w:sectPr w:rsidR="00F713BD" w:rsidRPr="00E67B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AC" w:rsidRDefault="008C61AC" w:rsidP="00AB1D07">
      <w:r>
        <w:separator/>
      </w:r>
    </w:p>
  </w:endnote>
  <w:endnote w:type="continuationSeparator" w:id="0">
    <w:p w:rsidR="008C61AC" w:rsidRDefault="008C61AC" w:rsidP="00AB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AC" w:rsidRDefault="008C61AC" w:rsidP="00AB1D07">
      <w:r>
        <w:separator/>
      </w:r>
    </w:p>
  </w:footnote>
  <w:footnote w:type="continuationSeparator" w:id="0">
    <w:p w:rsidR="008C61AC" w:rsidRDefault="008C61AC" w:rsidP="00AB1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A2"/>
    <w:rsid w:val="0004175D"/>
    <w:rsid w:val="002D41A2"/>
    <w:rsid w:val="004076A0"/>
    <w:rsid w:val="004469B2"/>
    <w:rsid w:val="004A2E10"/>
    <w:rsid w:val="005C76FC"/>
    <w:rsid w:val="006375B6"/>
    <w:rsid w:val="00751086"/>
    <w:rsid w:val="008772FA"/>
    <w:rsid w:val="008B0574"/>
    <w:rsid w:val="008C61AC"/>
    <w:rsid w:val="00A70E70"/>
    <w:rsid w:val="00AB1D07"/>
    <w:rsid w:val="00C9667A"/>
    <w:rsid w:val="00C9780E"/>
    <w:rsid w:val="00E42A6F"/>
    <w:rsid w:val="00E81016"/>
    <w:rsid w:val="00F71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A099F-D5D6-4596-9C48-8EBCD12A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3BD"/>
    <w:pPr>
      <w:widowControl w:val="0"/>
      <w:jc w:val="both"/>
    </w:pPr>
  </w:style>
  <w:style w:type="paragraph" w:styleId="3">
    <w:name w:val="heading 3"/>
    <w:basedOn w:val="a"/>
    <w:link w:val="3Char"/>
    <w:uiPriority w:val="9"/>
    <w:qFormat/>
    <w:rsid w:val="00F713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713BD"/>
    <w:rPr>
      <w:rFonts w:ascii="宋体" w:eastAsia="宋体" w:hAnsi="宋体" w:cs="宋体"/>
      <w:b/>
      <w:bCs/>
      <w:kern w:val="0"/>
      <w:sz w:val="27"/>
      <w:szCs w:val="27"/>
    </w:rPr>
  </w:style>
  <w:style w:type="paragraph" w:styleId="a3">
    <w:name w:val="Normal (Web)"/>
    <w:basedOn w:val="a"/>
    <w:uiPriority w:val="99"/>
    <w:unhideWhenUsed/>
    <w:rsid w:val="00F713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13BD"/>
    <w:rPr>
      <w:b/>
      <w:bCs/>
    </w:rPr>
  </w:style>
  <w:style w:type="character" w:styleId="a5">
    <w:name w:val="Hyperlink"/>
    <w:basedOn w:val="a0"/>
    <w:uiPriority w:val="99"/>
    <w:unhideWhenUsed/>
    <w:rsid w:val="00F713BD"/>
    <w:rPr>
      <w:color w:val="0000FF"/>
      <w:u w:val="single"/>
    </w:rPr>
  </w:style>
  <w:style w:type="paragraph" w:styleId="a6">
    <w:name w:val="header"/>
    <w:basedOn w:val="a"/>
    <w:link w:val="Char"/>
    <w:uiPriority w:val="99"/>
    <w:unhideWhenUsed/>
    <w:rsid w:val="00AB1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B1D07"/>
    <w:rPr>
      <w:sz w:val="18"/>
      <w:szCs w:val="18"/>
    </w:rPr>
  </w:style>
  <w:style w:type="paragraph" w:styleId="a7">
    <w:name w:val="footer"/>
    <w:basedOn w:val="a"/>
    <w:link w:val="Char0"/>
    <w:uiPriority w:val="99"/>
    <w:unhideWhenUsed/>
    <w:rsid w:val="00AB1D07"/>
    <w:pPr>
      <w:tabs>
        <w:tab w:val="center" w:pos="4153"/>
        <w:tab w:val="right" w:pos="8306"/>
      </w:tabs>
      <w:snapToGrid w:val="0"/>
      <w:jc w:val="left"/>
    </w:pPr>
    <w:rPr>
      <w:sz w:val="18"/>
      <w:szCs w:val="18"/>
    </w:rPr>
  </w:style>
  <w:style w:type="character" w:customStyle="1" w:styleId="Char0">
    <w:name w:val="页脚 Char"/>
    <w:basedOn w:val="a0"/>
    <w:link w:val="a7"/>
    <w:uiPriority w:val="99"/>
    <w:rsid w:val="00AB1D07"/>
    <w:rPr>
      <w:sz w:val="18"/>
      <w:szCs w:val="18"/>
    </w:rPr>
  </w:style>
  <w:style w:type="paragraph" w:customStyle="1" w:styleId="ParaCharCharCharCharCharCharCharCharCharChar">
    <w:name w:val="默认段落字体 Para Char Char Char Char Char Char Char Char Char Char"/>
    <w:basedOn w:val="a"/>
    <w:rsid w:val="008772FA"/>
    <w:rPr>
      <w:rFonts w:ascii="Arial" w:eastAsia="宋体"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黎东维</dc:creator>
  <cp:keywords/>
  <dc:description/>
  <cp:lastModifiedBy>叶芊</cp:lastModifiedBy>
  <cp:revision>11</cp:revision>
  <dcterms:created xsi:type="dcterms:W3CDTF">2019-01-18T03:26:00Z</dcterms:created>
  <dcterms:modified xsi:type="dcterms:W3CDTF">2019-02-27T01:10:00Z</dcterms:modified>
</cp:coreProperties>
</file>