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AB" w:rsidRDefault="009255AB" w:rsidP="004906C4">
      <w:pPr>
        <w:pStyle w:val="a5"/>
        <w:shd w:val="clear" w:color="auto" w:fill="FFFFFF"/>
        <w:spacing w:before="0" w:beforeAutospacing="0" w:after="0" w:afterAutospacing="0" w:line="480" w:lineRule="atLeast"/>
        <w:jc w:val="center"/>
        <w:rPr>
          <w:rFonts w:ascii="方正粗宋简体" w:eastAsia="方正粗宋简体" w:hAnsi="Arial" w:cs="Arial"/>
          <w:color w:val="333333"/>
          <w:sz w:val="36"/>
          <w:szCs w:val="36"/>
        </w:rPr>
      </w:pPr>
    </w:p>
    <w:p w:rsidR="004906C4" w:rsidRDefault="004906C4" w:rsidP="004906C4">
      <w:pPr>
        <w:pStyle w:val="a5"/>
        <w:shd w:val="clear" w:color="auto" w:fill="FFFFFF"/>
        <w:spacing w:before="0" w:beforeAutospacing="0" w:after="0" w:afterAutospacing="0" w:line="480" w:lineRule="atLeast"/>
        <w:jc w:val="center"/>
        <w:rPr>
          <w:rFonts w:ascii="方正粗宋简体" w:eastAsia="方正粗宋简体" w:hAnsi="Arial" w:cs="Arial"/>
          <w:color w:val="333333"/>
          <w:sz w:val="36"/>
          <w:szCs w:val="36"/>
        </w:rPr>
      </w:pPr>
      <w:r w:rsidRPr="00A17B82">
        <w:rPr>
          <w:rFonts w:ascii="方正粗宋简体" w:eastAsia="方正粗宋简体" w:hAnsi="Arial" w:cs="Arial" w:hint="eastAsia"/>
          <w:color w:val="333333"/>
          <w:sz w:val="36"/>
          <w:szCs w:val="36"/>
        </w:rPr>
        <w:t>关于201</w:t>
      </w:r>
      <w:r>
        <w:rPr>
          <w:rFonts w:ascii="方正粗宋简体" w:eastAsia="方正粗宋简体" w:hAnsi="Arial" w:cs="Arial"/>
          <w:color w:val="333333"/>
          <w:sz w:val="36"/>
          <w:szCs w:val="36"/>
        </w:rPr>
        <w:t>9</w:t>
      </w:r>
      <w:r w:rsidRPr="00A17B82">
        <w:rPr>
          <w:rFonts w:ascii="方正粗宋简体" w:eastAsia="方正粗宋简体" w:hAnsi="Arial" w:cs="Arial" w:hint="eastAsia"/>
          <w:color w:val="333333"/>
          <w:sz w:val="36"/>
          <w:szCs w:val="36"/>
        </w:rPr>
        <w:t>年</w:t>
      </w:r>
      <w:r w:rsidR="00674781">
        <w:rPr>
          <w:rFonts w:ascii="方正粗宋简体" w:eastAsia="方正粗宋简体" w:hAnsi="Arial" w:cs="Arial" w:hint="eastAsia"/>
          <w:color w:val="333333"/>
          <w:sz w:val="36"/>
          <w:szCs w:val="36"/>
        </w:rPr>
        <w:t>1</w:t>
      </w:r>
      <w:r w:rsidR="00057DD5">
        <w:rPr>
          <w:rFonts w:ascii="方正粗宋简体" w:eastAsia="方正粗宋简体" w:hAnsi="Arial" w:cs="Arial" w:hint="eastAsia"/>
          <w:color w:val="333333"/>
          <w:sz w:val="36"/>
          <w:szCs w:val="36"/>
        </w:rPr>
        <w:t>1</w:t>
      </w:r>
      <w:r w:rsidRPr="00A17B82">
        <w:rPr>
          <w:rFonts w:ascii="方正粗宋简体" w:eastAsia="方正粗宋简体" w:hAnsi="Arial" w:cs="Arial" w:hint="eastAsia"/>
          <w:color w:val="333333"/>
          <w:sz w:val="36"/>
          <w:szCs w:val="36"/>
        </w:rPr>
        <w:t>月教职工政治理论学习内容安排的</w:t>
      </w:r>
    </w:p>
    <w:p w:rsidR="004906C4" w:rsidRPr="00A17B82" w:rsidRDefault="004906C4" w:rsidP="004906C4">
      <w:pPr>
        <w:pStyle w:val="a5"/>
        <w:shd w:val="clear" w:color="auto" w:fill="FFFFFF"/>
        <w:spacing w:before="0" w:beforeAutospacing="0" w:after="0" w:afterAutospacing="0" w:line="480" w:lineRule="atLeast"/>
        <w:jc w:val="center"/>
        <w:rPr>
          <w:rFonts w:ascii="方正粗宋简体" w:eastAsia="方正粗宋简体" w:hAnsi="Arial" w:cs="Arial"/>
          <w:color w:val="515151"/>
          <w:sz w:val="36"/>
          <w:szCs w:val="36"/>
        </w:rPr>
      </w:pPr>
      <w:r w:rsidRPr="00A17B82">
        <w:rPr>
          <w:rFonts w:ascii="方正粗宋简体" w:eastAsia="方正粗宋简体" w:hAnsi="Arial" w:cs="Arial" w:hint="eastAsia"/>
          <w:color w:val="333333"/>
          <w:sz w:val="36"/>
          <w:szCs w:val="36"/>
        </w:rPr>
        <w:t>通知</w:t>
      </w:r>
    </w:p>
    <w:p w:rsidR="004906C4" w:rsidRDefault="004906C4" w:rsidP="004906C4">
      <w:pPr>
        <w:pStyle w:val="a5"/>
        <w:shd w:val="clear" w:color="auto" w:fill="FFFFFF"/>
        <w:spacing w:before="0" w:beforeAutospacing="0" w:after="0" w:afterAutospacing="0" w:line="480" w:lineRule="atLeast"/>
        <w:jc w:val="center"/>
        <w:rPr>
          <w:rFonts w:ascii="Arial" w:hAnsi="Arial" w:cs="Arial"/>
          <w:color w:val="515151"/>
        </w:rPr>
      </w:pPr>
      <w:r>
        <w:rPr>
          <w:rFonts w:ascii="方正大标宋简体" w:eastAsia="方正大标宋简体" w:hAnsi="Arial" w:cs="Arial" w:hint="eastAsia"/>
          <w:color w:val="333333"/>
          <w:sz w:val="33"/>
          <w:szCs w:val="33"/>
        </w:rPr>
        <w:t> </w:t>
      </w:r>
    </w:p>
    <w:p w:rsidR="004906C4" w:rsidRPr="008660F6" w:rsidRDefault="004906C4" w:rsidP="004906C4">
      <w:pPr>
        <w:rPr>
          <w:rFonts w:ascii="仿宋" w:eastAsia="仿宋" w:hAnsi="仿宋"/>
          <w:sz w:val="32"/>
          <w:szCs w:val="32"/>
        </w:rPr>
      </w:pPr>
      <w:r w:rsidRPr="008660F6">
        <w:rPr>
          <w:rFonts w:ascii="仿宋" w:eastAsia="仿宋" w:hAnsi="仿宋" w:hint="eastAsia"/>
          <w:sz w:val="32"/>
          <w:szCs w:val="32"/>
        </w:rPr>
        <w:t>各党总支（直属</w:t>
      </w:r>
      <w:r w:rsidR="00057DD5" w:rsidRPr="008660F6">
        <w:rPr>
          <w:rFonts w:ascii="仿宋" w:eastAsia="仿宋" w:hAnsi="仿宋" w:hint="eastAsia"/>
          <w:sz w:val="32"/>
          <w:szCs w:val="32"/>
        </w:rPr>
        <w:t>党</w:t>
      </w:r>
      <w:r w:rsidRPr="008660F6">
        <w:rPr>
          <w:rFonts w:ascii="仿宋" w:eastAsia="仿宋" w:hAnsi="仿宋" w:hint="eastAsia"/>
          <w:sz w:val="32"/>
          <w:szCs w:val="32"/>
        </w:rPr>
        <w:t>支部）：</w:t>
      </w:r>
    </w:p>
    <w:p w:rsidR="004906C4" w:rsidRPr="008660F6" w:rsidRDefault="004906C4" w:rsidP="004906C4">
      <w:pPr>
        <w:ind w:firstLineChars="200" w:firstLine="640"/>
        <w:rPr>
          <w:rFonts w:ascii="仿宋" w:eastAsia="仿宋" w:hAnsi="仿宋"/>
          <w:sz w:val="32"/>
          <w:szCs w:val="32"/>
        </w:rPr>
      </w:pPr>
      <w:r w:rsidRPr="008660F6">
        <w:rPr>
          <w:rFonts w:ascii="仿宋" w:eastAsia="仿宋" w:hAnsi="仿宋" w:hint="eastAsia"/>
          <w:sz w:val="32"/>
          <w:szCs w:val="32"/>
        </w:rPr>
        <w:t>现将201</w:t>
      </w:r>
      <w:r w:rsidRPr="008660F6">
        <w:rPr>
          <w:rFonts w:ascii="仿宋" w:eastAsia="仿宋" w:hAnsi="仿宋"/>
          <w:sz w:val="32"/>
          <w:szCs w:val="32"/>
        </w:rPr>
        <w:t>9</w:t>
      </w:r>
      <w:r w:rsidRPr="008660F6">
        <w:rPr>
          <w:rFonts w:ascii="仿宋" w:eastAsia="仿宋" w:hAnsi="仿宋" w:hint="eastAsia"/>
          <w:sz w:val="32"/>
          <w:szCs w:val="32"/>
        </w:rPr>
        <w:t>年</w:t>
      </w:r>
      <w:r w:rsidR="00674781" w:rsidRPr="008660F6">
        <w:rPr>
          <w:rFonts w:ascii="仿宋" w:eastAsia="仿宋" w:hAnsi="仿宋" w:hint="eastAsia"/>
          <w:sz w:val="32"/>
          <w:szCs w:val="32"/>
        </w:rPr>
        <w:t>1</w:t>
      </w:r>
      <w:r w:rsidR="00057DD5" w:rsidRPr="008660F6">
        <w:rPr>
          <w:rFonts w:ascii="仿宋" w:eastAsia="仿宋" w:hAnsi="仿宋" w:hint="eastAsia"/>
          <w:sz w:val="32"/>
          <w:szCs w:val="32"/>
        </w:rPr>
        <w:t>1</w:t>
      </w:r>
      <w:r w:rsidRPr="008660F6">
        <w:rPr>
          <w:rFonts w:ascii="仿宋" w:eastAsia="仿宋" w:hAnsi="仿宋" w:hint="eastAsia"/>
          <w:sz w:val="32"/>
          <w:szCs w:val="32"/>
        </w:rPr>
        <w:t>月教职工政治学习内容安排及要求通知如下，请各党总支（直属</w:t>
      </w:r>
      <w:r w:rsidR="00057DD5" w:rsidRPr="008660F6">
        <w:rPr>
          <w:rFonts w:ascii="仿宋" w:eastAsia="仿宋" w:hAnsi="仿宋" w:hint="eastAsia"/>
          <w:sz w:val="32"/>
          <w:szCs w:val="32"/>
        </w:rPr>
        <w:t>党</w:t>
      </w:r>
      <w:r w:rsidRPr="008660F6">
        <w:rPr>
          <w:rFonts w:ascii="仿宋" w:eastAsia="仿宋" w:hAnsi="仿宋" w:hint="eastAsia"/>
          <w:sz w:val="32"/>
          <w:szCs w:val="32"/>
        </w:rPr>
        <w:t>支部）</w:t>
      </w:r>
      <w:r w:rsidRPr="008660F6">
        <w:rPr>
          <w:rFonts w:ascii="仿宋" w:eastAsia="仿宋" w:hAnsi="仿宋" w:hint="eastAsia"/>
          <w:kern w:val="0"/>
          <w:sz w:val="32"/>
          <w:szCs w:val="32"/>
        </w:rPr>
        <w:t>严格遵照执行</w:t>
      </w:r>
      <w:r w:rsidRPr="008660F6">
        <w:rPr>
          <w:rFonts w:ascii="仿宋" w:eastAsia="仿宋" w:hAnsi="仿宋" w:hint="eastAsia"/>
          <w:sz w:val="32"/>
          <w:szCs w:val="32"/>
        </w:rPr>
        <w:t>。</w:t>
      </w:r>
    </w:p>
    <w:p w:rsidR="004906C4" w:rsidRPr="009369EE" w:rsidRDefault="004906C4" w:rsidP="00826935">
      <w:pPr>
        <w:ind w:firstLineChars="200" w:firstLine="643"/>
        <w:rPr>
          <w:rFonts w:ascii="黑体" w:eastAsia="黑体" w:hAnsi="黑体"/>
          <w:b/>
          <w:sz w:val="32"/>
          <w:szCs w:val="32"/>
        </w:rPr>
      </w:pPr>
      <w:r w:rsidRPr="009369EE">
        <w:rPr>
          <w:rFonts w:ascii="黑体" w:eastAsia="黑体" w:hAnsi="黑体" w:hint="eastAsia"/>
          <w:b/>
          <w:sz w:val="32"/>
          <w:szCs w:val="32"/>
        </w:rPr>
        <w:t>一、学习主题</w:t>
      </w:r>
    </w:p>
    <w:p w:rsidR="00A92121" w:rsidRPr="008660F6" w:rsidRDefault="00057DD5" w:rsidP="00454F76">
      <w:pPr>
        <w:ind w:firstLineChars="200" w:firstLine="640"/>
        <w:rPr>
          <w:rFonts w:ascii="仿宋" w:eastAsia="仿宋" w:hAnsi="仿宋"/>
          <w:sz w:val="32"/>
          <w:szCs w:val="32"/>
        </w:rPr>
      </w:pPr>
      <w:r w:rsidRPr="008660F6">
        <w:rPr>
          <w:rFonts w:ascii="仿宋" w:eastAsia="仿宋" w:hAnsi="仿宋" w:hint="eastAsia"/>
          <w:sz w:val="32"/>
          <w:szCs w:val="32"/>
        </w:rPr>
        <w:t>学习贯彻党的十九届四中全会精神，推进国家治理体系和治理能力现代化，</w:t>
      </w:r>
      <w:r w:rsidR="00703D27" w:rsidRPr="008660F6">
        <w:rPr>
          <w:rFonts w:ascii="仿宋" w:eastAsia="仿宋" w:hAnsi="仿宋" w:hint="eastAsia"/>
          <w:sz w:val="32"/>
          <w:szCs w:val="32"/>
        </w:rPr>
        <w:t>为</w:t>
      </w:r>
      <w:r w:rsidRPr="008660F6">
        <w:rPr>
          <w:rFonts w:ascii="仿宋" w:eastAsia="仿宋" w:hAnsi="仿宋" w:hint="eastAsia"/>
          <w:sz w:val="32"/>
          <w:szCs w:val="32"/>
        </w:rPr>
        <w:t>实现“两个一百年”奋斗目标、实现中华民族伟大复兴的中国梦而努力奋斗！</w:t>
      </w:r>
    </w:p>
    <w:p w:rsidR="009369EE" w:rsidRPr="009369EE" w:rsidRDefault="004906C4" w:rsidP="00651CBF">
      <w:pPr>
        <w:ind w:firstLineChars="200" w:firstLine="643"/>
        <w:rPr>
          <w:rFonts w:ascii="黑体" w:eastAsia="黑体" w:hAnsi="黑体"/>
          <w:b/>
          <w:sz w:val="32"/>
          <w:szCs w:val="32"/>
        </w:rPr>
      </w:pPr>
      <w:r w:rsidRPr="009369EE">
        <w:rPr>
          <w:rFonts w:ascii="黑体" w:eastAsia="黑体" w:hAnsi="黑体" w:hint="eastAsia"/>
          <w:b/>
          <w:sz w:val="32"/>
          <w:szCs w:val="32"/>
        </w:rPr>
        <w:t>二、</w:t>
      </w:r>
      <w:r w:rsidR="009369EE" w:rsidRPr="009369EE">
        <w:rPr>
          <w:rFonts w:ascii="黑体" w:eastAsia="黑体" w:hAnsi="黑体" w:hint="eastAsia"/>
          <w:b/>
          <w:sz w:val="32"/>
          <w:szCs w:val="32"/>
        </w:rPr>
        <w:t>学习</w:t>
      </w:r>
      <w:r w:rsidR="009369EE" w:rsidRPr="009369EE">
        <w:rPr>
          <w:rFonts w:ascii="黑体" w:eastAsia="黑体" w:hAnsi="黑体"/>
          <w:b/>
          <w:sz w:val="32"/>
          <w:szCs w:val="32"/>
        </w:rPr>
        <w:t>内容</w:t>
      </w:r>
    </w:p>
    <w:p w:rsidR="00651CBF" w:rsidRPr="008660F6" w:rsidRDefault="009369EE" w:rsidP="00651CBF">
      <w:pPr>
        <w:ind w:firstLineChars="200" w:firstLine="643"/>
        <w:rPr>
          <w:rFonts w:ascii="仿宋" w:eastAsia="仿宋" w:hAnsi="仿宋"/>
          <w:b/>
          <w:sz w:val="32"/>
          <w:szCs w:val="32"/>
        </w:rPr>
      </w:pPr>
      <w:r>
        <w:rPr>
          <w:rFonts w:ascii="仿宋" w:eastAsia="仿宋" w:hAnsi="仿宋" w:hint="eastAsia"/>
          <w:b/>
          <w:sz w:val="32"/>
          <w:szCs w:val="32"/>
        </w:rPr>
        <w:t>重点</w:t>
      </w:r>
      <w:r w:rsidR="004906C4" w:rsidRPr="008660F6">
        <w:rPr>
          <w:rFonts w:ascii="仿宋" w:eastAsia="仿宋" w:hAnsi="仿宋" w:hint="eastAsia"/>
          <w:b/>
          <w:sz w:val="32"/>
          <w:szCs w:val="32"/>
        </w:rPr>
        <w:t>学习内容</w:t>
      </w:r>
    </w:p>
    <w:p w:rsidR="00A92121" w:rsidRPr="008660F6" w:rsidRDefault="00651CBF" w:rsidP="00A92121">
      <w:pPr>
        <w:ind w:firstLineChars="200" w:firstLine="640"/>
        <w:rPr>
          <w:rFonts w:ascii="仿宋" w:eastAsia="仿宋" w:hAnsi="仿宋"/>
          <w:sz w:val="32"/>
          <w:szCs w:val="32"/>
        </w:rPr>
      </w:pPr>
      <w:r w:rsidRPr="008660F6">
        <w:rPr>
          <w:rFonts w:ascii="仿宋" w:eastAsia="仿宋" w:hAnsi="仿宋" w:hint="eastAsia"/>
          <w:sz w:val="32"/>
          <w:szCs w:val="32"/>
        </w:rPr>
        <w:t>（一）</w:t>
      </w:r>
      <w:r w:rsidR="00674781" w:rsidRPr="008660F6">
        <w:rPr>
          <w:rFonts w:ascii="仿宋" w:eastAsia="仿宋" w:hAnsi="仿宋" w:hint="eastAsia"/>
          <w:sz w:val="32"/>
          <w:szCs w:val="32"/>
        </w:rPr>
        <w:t>深入学习</w:t>
      </w:r>
      <w:r w:rsidR="00057DD5" w:rsidRPr="008660F6">
        <w:rPr>
          <w:rFonts w:ascii="仿宋" w:eastAsia="仿宋" w:hAnsi="仿宋" w:hint="eastAsia"/>
          <w:sz w:val="32"/>
          <w:szCs w:val="32"/>
        </w:rPr>
        <w:t>中国共产党第十九届中央委员会</w:t>
      </w:r>
      <w:r w:rsidR="00703D27" w:rsidRPr="008660F6">
        <w:rPr>
          <w:rFonts w:ascii="仿宋" w:eastAsia="仿宋" w:hAnsi="仿宋" w:hint="eastAsia"/>
          <w:sz w:val="32"/>
          <w:szCs w:val="32"/>
        </w:rPr>
        <w:t>第四次全体会议</w:t>
      </w:r>
      <w:r w:rsidR="009369EE">
        <w:rPr>
          <w:rFonts w:ascii="仿宋" w:eastAsia="仿宋" w:hAnsi="仿宋" w:hint="eastAsia"/>
          <w:sz w:val="32"/>
          <w:szCs w:val="32"/>
        </w:rPr>
        <w:t>公报</w:t>
      </w:r>
      <w:r w:rsidR="00360678" w:rsidRPr="008660F6">
        <w:rPr>
          <w:rFonts w:ascii="仿宋" w:eastAsia="仿宋" w:hAnsi="仿宋" w:hint="eastAsia"/>
          <w:sz w:val="32"/>
          <w:szCs w:val="32"/>
        </w:rPr>
        <w:t>；</w:t>
      </w:r>
    </w:p>
    <w:p w:rsidR="00247818" w:rsidRPr="008660F6" w:rsidRDefault="00247818" w:rsidP="00247818">
      <w:pPr>
        <w:ind w:firstLineChars="200" w:firstLine="640"/>
        <w:rPr>
          <w:rFonts w:ascii="仿宋" w:eastAsia="仿宋" w:hAnsi="仿宋"/>
          <w:sz w:val="32"/>
          <w:szCs w:val="32"/>
        </w:rPr>
      </w:pPr>
      <w:r w:rsidRPr="008660F6">
        <w:rPr>
          <w:rFonts w:ascii="仿宋" w:eastAsia="仿宋" w:hAnsi="仿宋" w:hint="eastAsia"/>
          <w:sz w:val="32"/>
          <w:szCs w:val="32"/>
        </w:rPr>
        <w:t>（二）</w:t>
      </w:r>
      <w:r w:rsidRPr="008660F6">
        <w:rPr>
          <w:rFonts w:ascii="方正仿宋_GBK" w:eastAsia="方正仿宋_GBK" w:hint="eastAsia"/>
          <w:sz w:val="32"/>
          <w:szCs w:val="32"/>
        </w:rPr>
        <w:t>习近平在中央政治局第十</w:t>
      </w:r>
      <w:r w:rsidR="00EF06AD" w:rsidRPr="008660F6">
        <w:rPr>
          <w:rFonts w:ascii="方正仿宋_GBK" w:eastAsia="方正仿宋_GBK" w:hint="eastAsia"/>
          <w:sz w:val="32"/>
          <w:szCs w:val="32"/>
        </w:rPr>
        <w:t>八</w:t>
      </w:r>
      <w:r w:rsidRPr="008660F6">
        <w:rPr>
          <w:rFonts w:ascii="方正仿宋_GBK" w:eastAsia="方正仿宋_GBK" w:hint="eastAsia"/>
          <w:sz w:val="32"/>
          <w:szCs w:val="32"/>
        </w:rPr>
        <w:t>次集体学习时的重要讲话精神</w:t>
      </w:r>
      <w:r w:rsidRPr="008660F6">
        <w:rPr>
          <w:rFonts w:ascii="仿宋" w:eastAsia="仿宋" w:hAnsi="仿宋" w:hint="eastAsia"/>
          <w:sz w:val="32"/>
          <w:szCs w:val="32"/>
        </w:rPr>
        <w:t>；</w:t>
      </w:r>
    </w:p>
    <w:p w:rsidR="00A92121" w:rsidRDefault="00A92121" w:rsidP="00A92121">
      <w:pPr>
        <w:ind w:firstLineChars="200" w:firstLine="640"/>
        <w:rPr>
          <w:rFonts w:ascii="仿宋" w:eastAsia="仿宋" w:hAnsi="仿宋"/>
          <w:sz w:val="32"/>
          <w:szCs w:val="32"/>
        </w:rPr>
      </w:pPr>
      <w:r w:rsidRPr="008660F6">
        <w:rPr>
          <w:rFonts w:ascii="仿宋" w:eastAsia="仿宋" w:hAnsi="仿宋" w:hint="eastAsia"/>
          <w:sz w:val="32"/>
          <w:szCs w:val="32"/>
        </w:rPr>
        <w:t>（</w:t>
      </w:r>
      <w:r w:rsidR="00247818" w:rsidRPr="008660F6">
        <w:rPr>
          <w:rFonts w:ascii="仿宋" w:eastAsia="仿宋" w:hAnsi="仿宋" w:hint="eastAsia"/>
          <w:sz w:val="32"/>
          <w:szCs w:val="32"/>
        </w:rPr>
        <w:t>三</w:t>
      </w:r>
      <w:r w:rsidRPr="008660F6">
        <w:rPr>
          <w:rFonts w:ascii="仿宋" w:eastAsia="仿宋" w:hAnsi="仿宋" w:hint="eastAsia"/>
          <w:sz w:val="32"/>
          <w:szCs w:val="32"/>
        </w:rPr>
        <w:t>）</w:t>
      </w:r>
      <w:r w:rsidR="00247818" w:rsidRPr="008660F6">
        <w:rPr>
          <w:rFonts w:ascii="方正仿宋_GBK" w:eastAsia="方正仿宋_GBK" w:hint="eastAsia"/>
          <w:sz w:val="32"/>
          <w:szCs w:val="32"/>
        </w:rPr>
        <w:t>习近平在《求是》</w:t>
      </w:r>
      <w:r w:rsidR="00007CA6" w:rsidRPr="008660F6">
        <w:rPr>
          <w:rFonts w:ascii="方正仿宋_GBK" w:eastAsia="方正仿宋_GBK" w:hint="eastAsia"/>
          <w:sz w:val="32"/>
          <w:szCs w:val="32"/>
        </w:rPr>
        <w:t>杂志</w:t>
      </w:r>
      <w:r w:rsidR="00247818" w:rsidRPr="008660F6">
        <w:rPr>
          <w:rFonts w:ascii="方正仿宋_GBK" w:eastAsia="方正仿宋_GBK" w:hint="eastAsia"/>
          <w:sz w:val="32"/>
          <w:szCs w:val="32"/>
        </w:rPr>
        <w:t>发表文章</w:t>
      </w:r>
      <w:bookmarkStart w:id="0" w:name="_GoBack"/>
      <w:bookmarkEnd w:id="0"/>
      <w:r w:rsidR="00247818" w:rsidRPr="008660F6">
        <w:rPr>
          <w:rFonts w:ascii="方正仿宋_GBK" w:eastAsia="方正仿宋_GBK" w:hint="eastAsia"/>
          <w:sz w:val="32"/>
          <w:szCs w:val="32"/>
        </w:rPr>
        <w:t>：</w:t>
      </w:r>
      <w:r w:rsidR="00703D27" w:rsidRPr="008660F6">
        <w:rPr>
          <w:rFonts w:ascii="方正仿宋_GBK" w:eastAsia="方正仿宋_GBK" w:hint="eastAsia"/>
          <w:sz w:val="32"/>
          <w:szCs w:val="32"/>
        </w:rPr>
        <w:t>在中央和国家机关党的建设工作会议上的讲话</w:t>
      </w:r>
      <w:r w:rsidR="00360678" w:rsidRPr="008660F6">
        <w:rPr>
          <w:rFonts w:ascii="仿宋" w:eastAsia="仿宋" w:hAnsi="仿宋" w:hint="eastAsia"/>
          <w:sz w:val="32"/>
          <w:szCs w:val="32"/>
        </w:rPr>
        <w:t>；</w:t>
      </w:r>
    </w:p>
    <w:p w:rsidR="00C835E7" w:rsidRPr="006F3401" w:rsidRDefault="00C835E7" w:rsidP="00A92121">
      <w:pPr>
        <w:ind w:firstLineChars="200" w:firstLine="640"/>
        <w:rPr>
          <w:rFonts w:ascii="方正仿宋_GBK" w:eastAsia="方正仿宋_GBK" w:hAnsi="仿宋" w:hint="eastAsia"/>
          <w:sz w:val="32"/>
          <w:szCs w:val="32"/>
        </w:rPr>
      </w:pPr>
      <w:r w:rsidRPr="006F3401">
        <w:rPr>
          <w:rFonts w:ascii="方正仿宋_GBK" w:eastAsia="方正仿宋_GBK" w:hAnsi="仿宋" w:hint="eastAsia"/>
          <w:sz w:val="32"/>
          <w:szCs w:val="32"/>
        </w:rPr>
        <w:t>（四）结合学习《中国共产党宣传工作条例》的主要精神，开展本学期意识形态工作专题教育；</w:t>
      </w:r>
    </w:p>
    <w:p w:rsidR="00F87B01" w:rsidRPr="009369EE" w:rsidRDefault="00B81774" w:rsidP="00B81774">
      <w:pPr>
        <w:ind w:firstLineChars="200" w:firstLine="643"/>
        <w:rPr>
          <w:rFonts w:ascii="仿宋" w:eastAsia="仿宋" w:hAnsi="仿宋"/>
          <w:b/>
          <w:sz w:val="32"/>
          <w:szCs w:val="32"/>
        </w:rPr>
      </w:pPr>
      <w:proofErr w:type="gramStart"/>
      <w:r w:rsidRPr="009369EE">
        <w:rPr>
          <w:rFonts w:ascii="仿宋" w:eastAsia="仿宋" w:hAnsi="仿宋" w:hint="eastAsia"/>
          <w:b/>
          <w:sz w:val="32"/>
          <w:szCs w:val="32"/>
        </w:rPr>
        <w:t>其他学习</w:t>
      </w:r>
      <w:proofErr w:type="gramEnd"/>
      <w:r w:rsidRPr="009369EE">
        <w:rPr>
          <w:rFonts w:ascii="仿宋" w:eastAsia="仿宋" w:hAnsi="仿宋"/>
          <w:b/>
          <w:sz w:val="32"/>
          <w:szCs w:val="32"/>
        </w:rPr>
        <w:t>内容：</w:t>
      </w:r>
    </w:p>
    <w:p w:rsidR="00EF06AD" w:rsidRPr="006F3401" w:rsidRDefault="00247818" w:rsidP="00EF06AD">
      <w:pPr>
        <w:ind w:firstLineChars="200" w:firstLine="640"/>
        <w:rPr>
          <w:rFonts w:ascii="方正仿宋_GBK" w:eastAsia="方正仿宋_GBK" w:hAnsi="仿宋" w:hint="eastAsia"/>
          <w:sz w:val="32"/>
          <w:szCs w:val="32"/>
        </w:rPr>
      </w:pPr>
      <w:r w:rsidRPr="006F3401">
        <w:rPr>
          <w:rFonts w:ascii="方正仿宋_GBK" w:eastAsia="方正仿宋_GBK" w:hAnsi="仿宋" w:hint="eastAsia"/>
          <w:sz w:val="32"/>
          <w:szCs w:val="32"/>
        </w:rPr>
        <w:lastRenderedPageBreak/>
        <w:t>（</w:t>
      </w:r>
      <w:r w:rsidR="00C835E7" w:rsidRPr="006F3401">
        <w:rPr>
          <w:rFonts w:ascii="方正仿宋_GBK" w:eastAsia="方正仿宋_GBK" w:hAnsi="仿宋" w:hint="eastAsia"/>
          <w:sz w:val="32"/>
          <w:szCs w:val="32"/>
        </w:rPr>
        <w:t>五</w:t>
      </w:r>
      <w:r w:rsidRPr="006F3401">
        <w:rPr>
          <w:rFonts w:ascii="方正仿宋_GBK" w:eastAsia="方正仿宋_GBK" w:hAnsi="仿宋" w:hint="eastAsia"/>
          <w:sz w:val="32"/>
          <w:szCs w:val="32"/>
        </w:rPr>
        <w:t>）</w:t>
      </w:r>
      <w:r w:rsidR="00EF06AD" w:rsidRPr="006F3401">
        <w:rPr>
          <w:rFonts w:ascii="方正仿宋_GBK" w:eastAsia="方正仿宋_GBK" w:hAnsi="仿宋" w:hint="eastAsia"/>
          <w:sz w:val="32"/>
          <w:szCs w:val="32"/>
        </w:rPr>
        <w:t>《新时代公民道德建设实施纲要》</w:t>
      </w:r>
      <w:r w:rsidR="00417C5B" w:rsidRPr="006F3401">
        <w:rPr>
          <w:rFonts w:ascii="方正仿宋_GBK" w:eastAsia="方正仿宋_GBK" w:hAnsi="仿宋" w:hint="eastAsia"/>
          <w:sz w:val="32"/>
          <w:szCs w:val="32"/>
        </w:rPr>
        <w:t>；</w:t>
      </w:r>
    </w:p>
    <w:p w:rsidR="00EF06AD" w:rsidRPr="006F3401" w:rsidRDefault="00EF06AD" w:rsidP="00EF06AD">
      <w:pPr>
        <w:ind w:firstLineChars="200" w:firstLine="640"/>
        <w:rPr>
          <w:rFonts w:ascii="方正仿宋_GBK" w:eastAsia="方正仿宋_GBK" w:hAnsi="仿宋" w:hint="eastAsia"/>
          <w:sz w:val="32"/>
          <w:szCs w:val="32"/>
        </w:rPr>
      </w:pPr>
      <w:r w:rsidRPr="006F3401">
        <w:rPr>
          <w:rFonts w:ascii="方正仿宋_GBK" w:eastAsia="方正仿宋_GBK" w:hAnsi="仿宋" w:hint="eastAsia"/>
          <w:sz w:val="32"/>
          <w:szCs w:val="32"/>
        </w:rPr>
        <w:t>（</w:t>
      </w:r>
      <w:r w:rsidR="00C835E7" w:rsidRPr="006F3401">
        <w:rPr>
          <w:rFonts w:ascii="方正仿宋_GBK" w:eastAsia="方正仿宋_GBK" w:hAnsi="仿宋" w:hint="eastAsia"/>
          <w:sz w:val="32"/>
          <w:szCs w:val="32"/>
        </w:rPr>
        <w:t>六</w:t>
      </w:r>
      <w:r w:rsidRPr="006F3401">
        <w:rPr>
          <w:rFonts w:ascii="方正仿宋_GBK" w:eastAsia="方正仿宋_GBK" w:hAnsi="仿宋" w:hint="eastAsia"/>
          <w:sz w:val="32"/>
          <w:szCs w:val="32"/>
        </w:rPr>
        <w:t>）《关于全面深入持久开展民族团结进步创建工作铸牢中华民族共同体意识的意见》；</w:t>
      </w:r>
    </w:p>
    <w:p w:rsidR="00360678" w:rsidRPr="006F3401" w:rsidRDefault="00282DF7" w:rsidP="00C877BB">
      <w:pPr>
        <w:widowControl/>
        <w:shd w:val="clear" w:color="auto" w:fill="FFFFFF"/>
        <w:jc w:val="center"/>
        <w:outlineLvl w:val="0"/>
        <w:rPr>
          <w:rFonts w:ascii="方正仿宋_GBK" w:eastAsia="方正仿宋_GBK" w:hAnsi="仿宋" w:hint="eastAsia"/>
          <w:sz w:val="32"/>
          <w:szCs w:val="32"/>
        </w:rPr>
      </w:pPr>
      <w:r w:rsidRPr="006F3401">
        <w:rPr>
          <w:rFonts w:ascii="方正仿宋_GBK" w:eastAsia="方正仿宋_GBK" w:hAnsi="仿宋" w:hint="eastAsia"/>
          <w:sz w:val="32"/>
          <w:szCs w:val="32"/>
        </w:rPr>
        <w:t xml:space="preserve"> （</w:t>
      </w:r>
      <w:r w:rsidR="00C835E7" w:rsidRPr="006F3401">
        <w:rPr>
          <w:rFonts w:ascii="方正仿宋_GBK" w:eastAsia="方正仿宋_GBK" w:hAnsi="仿宋" w:hint="eastAsia"/>
          <w:sz w:val="32"/>
          <w:szCs w:val="32"/>
        </w:rPr>
        <w:t>七</w:t>
      </w:r>
      <w:r w:rsidRPr="006F3401">
        <w:rPr>
          <w:rFonts w:ascii="方正仿宋_GBK" w:eastAsia="方正仿宋_GBK" w:hAnsi="仿宋" w:hint="eastAsia"/>
          <w:sz w:val="32"/>
          <w:szCs w:val="32"/>
        </w:rPr>
        <w:t>）教育部关于一流本科课程建设的实施意见</w:t>
      </w:r>
      <w:r w:rsidR="00C877BB" w:rsidRPr="006F3401">
        <w:rPr>
          <w:rFonts w:ascii="方正仿宋_GBK" w:eastAsia="方正仿宋_GBK" w:hAnsi="仿宋" w:hint="eastAsia"/>
          <w:sz w:val="32"/>
          <w:szCs w:val="32"/>
        </w:rPr>
        <w:t>。</w:t>
      </w:r>
    </w:p>
    <w:p w:rsidR="004906C4" w:rsidRPr="008660F6" w:rsidRDefault="004906C4" w:rsidP="00826935">
      <w:pPr>
        <w:ind w:firstLineChars="200" w:firstLine="640"/>
        <w:rPr>
          <w:rFonts w:ascii="仿宋" w:eastAsia="仿宋" w:hAnsi="仿宋"/>
          <w:sz w:val="32"/>
          <w:szCs w:val="32"/>
        </w:rPr>
      </w:pPr>
      <w:r w:rsidRPr="008660F6">
        <w:rPr>
          <w:rFonts w:ascii="仿宋" w:eastAsia="仿宋" w:hAnsi="仿宋" w:hint="eastAsia"/>
          <w:sz w:val="32"/>
          <w:szCs w:val="32"/>
        </w:rPr>
        <w:t>相关学习材料可在学校主页“推荐阅读”栏目、“</w:t>
      </w:r>
      <w:r w:rsidR="00341A91" w:rsidRPr="008660F6">
        <w:rPr>
          <w:rFonts w:ascii="仿宋" w:eastAsia="仿宋" w:hAnsi="仿宋" w:hint="eastAsia"/>
          <w:sz w:val="32"/>
          <w:szCs w:val="32"/>
        </w:rPr>
        <w:t>主题教育</w:t>
      </w:r>
      <w:r w:rsidRPr="008660F6">
        <w:rPr>
          <w:rFonts w:ascii="仿宋" w:eastAsia="仿宋" w:hAnsi="仿宋" w:hint="eastAsia"/>
          <w:sz w:val="32"/>
          <w:szCs w:val="32"/>
        </w:rPr>
        <w:t>”学习教育</w:t>
      </w:r>
      <w:proofErr w:type="gramStart"/>
      <w:r w:rsidRPr="008660F6">
        <w:rPr>
          <w:rFonts w:ascii="仿宋" w:eastAsia="仿宋" w:hAnsi="仿宋" w:hint="eastAsia"/>
          <w:sz w:val="32"/>
          <w:szCs w:val="32"/>
        </w:rPr>
        <w:t>专题网</w:t>
      </w:r>
      <w:proofErr w:type="gramEnd"/>
      <w:r w:rsidRPr="008660F6">
        <w:rPr>
          <w:rFonts w:ascii="仿宋" w:eastAsia="仿宋" w:hAnsi="仿宋" w:hint="eastAsia"/>
          <w:sz w:val="32"/>
          <w:szCs w:val="32"/>
        </w:rPr>
        <w:t>或党委宣传部网页等</w:t>
      </w:r>
      <w:r w:rsidRPr="008660F6">
        <w:rPr>
          <w:rFonts w:ascii="仿宋" w:eastAsia="仿宋" w:hAnsi="仿宋"/>
          <w:sz w:val="32"/>
          <w:szCs w:val="32"/>
        </w:rPr>
        <w:t>网</w:t>
      </w:r>
      <w:r w:rsidRPr="008660F6">
        <w:rPr>
          <w:rFonts w:ascii="仿宋" w:eastAsia="仿宋" w:hAnsi="仿宋" w:hint="eastAsia"/>
          <w:sz w:val="32"/>
          <w:szCs w:val="32"/>
        </w:rPr>
        <w:t>上下载。</w:t>
      </w:r>
    </w:p>
    <w:p w:rsidR="004906C4" w:rsidRPr="009369EE" w:rsidRDefault="004906C4" w:rsidP="00826935">
      <w:pPr>
        <w:ind w:firstLineChars="200" w:firstLine="643"/>
        <w:rPr>
          <w:rFonts w:ascii="黑体" w:eastAsia="黑体" w:hAnsi="黑体"/>
          <w:b/>
          <w:sz w:val="32"/>
          <w:szCs w:val="32"/>
        </w:rPr>
      </w:pPr>
      <w:r w:rsidRPr="009369EE">
        <w:rPr>
          <w:rFonts w:ascii="黑体" w:eastAsia="黑体" w:hAnsi="黑体" w:hint="eastAsia"/>
          <w:b/>
          <w:sz w:val="32"/>
          <w:szCs w:val="32"/>
        </w:rPr>
        <w:t>三、学习要求</w:t>
      </w:r>
    </w:p>
    <w:p w:rsidR="004906C4" w:rsidRPr="008660F6" w:rsidRDefault="004906C4" w:rsidP="00826935">
      <w:pPr>
        <w:ind w:firstLineChars="200" w:firstLine="640"/>
        <w:rPr>
          <w:rFonts w:ascii="仿宋" w:eastAsia="仿宋" w:hAnsi="仿宋"/>
          <w:sz w:val="32"/>
          <w:szCs w:val="32"/>
        </w:rPr>
      </w:pPr>
      <w:r w:rsidRPr="008660F6">
        <w:rPr>
          <w:rFonts w:ascii="仿宋" w:eastAsia="仿宋" w:hAnsi="仿宋" w:hint="eastAsia"/>
          <w:sz w:val="32"/>
          <w:szCs w:val="32"/>
        </w:rPr>
        <w:t>教职工政治理论学习是向全体教职员工学习宣传党的基本理论、基本路线和基本方略，对教职员工进行党的重大决策部署学习教育，加强教职工形势与政策教育和开展思想政治工作的有效途径，是建设学习型校园，促进终身学习，提升教职工思想理论素养，统一思想行动的重要手段。根据《中共重庆第二师范学院关于加强和改进理论学习中心组、教职工政治理论学习的实施细则》（重</w:t>
      </w:r>
      <w:proofErr w:type="gramStart"/>
      <w:r w:rsidRPr="008660F6">
        <w:rPr>
          <w:rFonts w:ascii="仿宋" w:eastAsia="仿宋" w:hAnsi="仿宋" w:hint="eastAsia"/>
          <w:sz w:val="32"/>
          <w:szCs w:val="32"/>
        </w:rPr>
        <w:t>二师委发</w:t>
      </w:r>
      <w:proofErr w:type="gramEnd"/>
      <w:r w:rsidRPr="008660F6">
        <w:rPr>
          <w:rFonts w:ascii="仿宋" w:eastAsia="仿宋" w:hAnsi="仿宋" w:hint="eastAsia"/>
          <w:sz w:val="32"/>
          <w:szCs w:val="32"/>
        </w:rPr>
        <w:t>〔2018〕10号）要求，对教职工政治理论学习的组织管理已纳入意识形态工作责任制范围，纳入教职工继续教育学时统计。请各党总支（直属</w:t>
      </w:r>
      <w:r w:rsidR="00007CA6" w:rsidRPr="008660F6">
        <w:rPr>
          <w:rFonts w:ascii="仿宋" w:eastAsia="仿宋" w:hAnsi="仿宋" w:hint="eastAsia"/>
          <w:sz w:val="32"/>
          <w:szCs w:val="32"/>
        </w:rPr>
        <w:t>党</w:t>
      </w:r>
      <w:r w:rsidRPr="008660F6">
        <w:rPr>
          <w:rFonts w:ascii="仿宋" w:eastAsia="仿宋" w:hAnsi="仿宋" w:hint="eastAsia"/>
          <w:sz w:val="32"/>
          <w:szCs w:val="32"/>
        </w:rPr>
        <w:t>支部）严格按照相关要求，认真组织开展好相关政治理论学习活动，做好相应学习组织工作。</w:t>
      </w:r>
    </w:p>
    <w:p w:rsidR="004906C4" w:rsidRPr="008660F6" w:rsidRDefault="004906C4" w:rsidP="00826935">
      <w:pPr>
        <w:ind w:firstLineChars="200" w:firstLine="640"/>
        <w:rPr>
          <w:rFonts w:ascii="仿宋" w:eastAsia="仿宋" w:hAnsi="仿宋"/>
          <w:sz w:val="32"/>
          <w:szCs w:val="32"/>
        </w:rPr>
      </w:pPr>
      <w:r w:rsidRPr="008660F6">
        <w:rPr>
          <w:rFonts w:ascii="仿宋" w:eastAsia="仿宋" w:hAnsi="仿宋" w:hint="eastAsia"/>
          <w:sz w:val="32"/>
          <w:szCs w:val="32"/>
        </w:rPr>
        <w:t>各党总支（直属</w:t>
      </w:r>
      <w:r w:rsidR="00007CA6" w:rsidRPr="008660F6">
        <w:rPr>
          <w:rFonts w:ascii="仿宋" w:eastAsia="仿宋" w:hAnsi="仿宋" w:hint="eastAsia"/>
          <w:sz w:val="32"/>
          <w:szCs w:val="32"/>
        </w:rPr>
        <w:t>党</w:t>
      </w:r>
      <w:r w:rsidRPr="008660F6">
        <w:rPr>
          <w:rFonts w:ascii="仿宋" w:eastAsia="仿宋" w:hAnsi="仿宋" w:hint="eastAsia"/>
          <w:sz w:val="32"/>
          <w:szCs w:val="32"/>
        </w:rPr>
        <w:t>支部）在组织学习后</w:t>
      </w:r>
      <w:r w:rsidR="00FB6ADC" w:rsidRPr="008660F6">
        <w:rPr>
          <w:rFonts w:ascii="仿宋" w:eastAsia="仿宋" w:hAnsi="仿宋" w:hint="eastAsia"/>
          <w:sz w:val="32"/>
          <w:szCs w:val="32"/>
        </w:rPr>
        <w:t>积极报道</w:t>
      </w:r>
      <w:r w:rsidRPr="008660F6">
        <w:rPr>
          <w:rFonts w:ascii="仿宋" w:eastAsia="仿宋" w:hAnsi="仿宋" w:hint="eastAsia"/>
          <w:sz w:val="32"/>
          <w:szCs w:val="32"/>
        </w:rPr>
        <w:t>反映本单位学习讨论交流情况。</w:t>
      </w:r>
    </w:p>
    <w:p w:rsidR="004906C4" w:rsidRPr="008660F6" w:rsidRDefault="004906C4" w:rsidP="00826935">
      <w:pPr>
        <w:ind w:firstLineChars="200" w:firstLine="640"/>
        <w:rPr>
          <w:rFonts w:ascii="仿宋" w:eastAsia="仿宋" w:hAnsi="仿宋" w:cs="微软雅黑"/>
          <w:sz w:val="32"/>
          <w:szCs w:val="32"/>
        </w:rPr>
      </w:pPr>
      <w:r w:rsidRPr="008660F6">
        <w:rPr>
          <w:rFonts w:ascii="仿宋" w:eastAsia="仿宋" w:hAnsi="仿宋" w:hint="eastAsia"/>
          <w:sz w:val="32"/>
          <w:szCs w:val="32"/>
        </w:rPr>
        <w:t>联系人：党委宣传部</w:t>
      </w:r>
      <w:r w:rsidRPr="008660F6">
        <w:rPr>
          <w:rFonts w:ascii="宋体" w:eastAsia="宋体" w:hAnsi="宋体" w:cs="宋体" w:hint="eastAsia"/>
          <w:sz w:val="32"/>
          <w:szCs w:val="32"/>
        </w:rPr>
        <w:t> </w:t>
      </w:r>
      <w:r w:rsidR="009A353F" w:rsidRPr="008660F6">
        <w:rPr>
          <w:rFonts w:ascii="仿宋" w:eastAsia="仿宋" w:hAnsi="仿宋" w:hint="eastAsia"/>
          <w:sz w:val="32"/>
          <w:szCs w:val="32"/>
        </w:rPr>
        <w:t>陈钢</w:t>
      </w:r>
    </w:p>
    <w:p w:rsidR="00FD1370" w:rsidRPr="008660F6" w:rsidRDefault="004906C4" w:rsidP="00826935">
      <w:pPr>
        <w:ind w:firstLineChars="200" w:firstLine="640"/>
        <w:rPr>
          <w:rFonts w:ascii="仿宋" w:eastAsia="仿宋" w:hAnsi="仿宋" w:cs="Arial"/>
          <w:sz w:val="32"/>
          <w:szCs w:val="32"/>
        </w:rPr>
      </w:pPr>
      <w:r w:rsidRPr="008660F6">
        <w:rPr>
          <w:rFonts w:ascii="仿宋" w:eastAsia="仿宋" w:hAnsi="仿宋" w:hint="eastAsia"/>
          <w:sz w:val="32"/>
          <w:szCs w:val="32"/>
        </w:rPr>
        <w:t>电话：61638</w:t>
      </w:r>
      <w:r w:rsidRPr="008660F6">
        <w:rPr>
          <w:rFonts w:ascii="仿宋" w:eastAsia="仿宋" w:hAnsi="仿宋"/>
          <w:sz w:val="32"/>
          <w:szCs w:val="32"/>
        </w:rPr>
        <w:t>8</w:t>
      </w:r>
      <w:r w:rsidR="00015EF9" w:rsidRPr="008660F6">
        <w:rPr>
          <w:rFonts w:ascii="仿宋" w:eastAsia="仿宋" w:hAnsi="仿宋" w:hint="eastAsia"/>
          <w:sz w:val="32"/>
          <w:szCs w:val="32"/>
        </w:rPr>
        <w:t>05</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ascii="仿宋" w:eastAsia="仿宋" w:hAnsi="仿宋" w:cs="Arial"/>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sz w:val="32"/>
          <w:szCs w:val="32"/>
        </w:rPr>
        <w:t xml:space="preserve"> </w:t>
      </w:r>
    </w:p>
    <w:p w:rsidR="004906C4" w:rsidRPr="008660F6" w:rsidRDefault="004906C4" w:rsidP="00437B07">
      <w:pPr>
        <w:ind w:firstLineChars="1850" w:firstLine="5920"/>
        <w:rPr>
          <w:rFonts w:ascii="仿宋" w:eastAsia="仿宋" w:hAnsi="仿宋"/>
          <w:sz w:val="32"/>
          <w:szCs w:val="32"/>
        </w:rPr>
      </w:pPr>
      <w:r w:rsidRPr="008660F6">
        <w:rPr>
          <w:rFonts w:ascii="仿宋" w:eastAsia="仿宋" w:hAnsi="仿宋" w:cs="Arial" w:hint="eastAsia"/>
          <w:sz w:val="32"/>
          <w:szCs w:val="32"/>
        </w:rPr>
        <w:lastRenderedPageBreak/>
        <w:t xml:space="preserve">党委宣传部 </w:t>
      </w:r>
      <w:r w:rsidRPr="008660F6">
        <w:rPr>
          <w:rFonts w:hint="eastAsia"/>
          <w:sz w:val="32"/>
          <w:szCs w:val="32"/>
        </w:rPr>
        <w:t>  </w:t>
      </w:r>
    </w:p>
    <w:p w:rsidR="00C06C33" w:rsidRPr="008660F6" w:rsidRDefault="004906C4" w:rsidP="009A353F">
      <w:pPr>
        <w:pStyle w:val="a5"/>
        <w:spacing w:before="0" w:beforeAutospacing="0" w:after="0" w:afterAutospacing="0" w:line="408" w:lineRule="atLeast"/>
        <w:jc w:val="right"/>
        <w:rPr>
          <w:rFonts w:ascii="仿宋" w:eastAsia="仿宋" w:hAnsi="仿宋"/>
          <w:sz w:val="32"/>
          <w:szCs w:val="32"/>
        </w:rPr>
      </w:pPr>
      <w:r w:rsidRPr="008660F6">
        <w:rPr>
          <w:rFonts w:hint="eastAsia"/>
          <w:sz w:val="32"/>
          <w:szCs w:val="32"/>
        </w:rPr>
        <w:t> </w:t>
      </w:r>
      <w:r w:rsidRPr="008660F6">
        <w:rPr>
          <w:rStyle w:val="apple-converted-space"/>
          <w:rFonts w:hint="eastAsia"/>
          <w:sz w:val="32"/>
          <w:szCs w:val="32"/>
        </w:rPr>
        <w:t> </w:t>
      </w:r>
      <w:r w:rsidRPr="008660F6">
        <w:rPr>
          <w:rFonts w:hint="eastAsia"/>
          <w:sz w:val="32"/>
          <w:szCs w:val="32"/>
        </w:rPr>
        <w:t> </w:t>
      </w:r>
      <w:r w:rsidRPr="008660F6">
        <w:rPr>
          <w:rStyle w:val="apple-converted-space"/>
          <w:rFonts w:hint="eastAsia"/>
          <w:sz w:val="32"/>
          <w:szCs w:val="32"/>
        </w:rPr>
        <w:t> </w:t>
      </w:r>
      <w:r w:rsidRPr="008660F6">
        <w:rPr>
          <w:rFonts w:hint="eastAsia"/>
          <w:sz w:val="32"/>
          <w:szCs w:val="32"/>
        </w:rPr>
        <w:t> </w:t>
      </w:r>
      <w:r w:rsidRPr="008660F6">
        <w:rPr>
          <w:rStyle w:val="apple-converted-space"/>
          <w:rFonts w:hint="eastAsia"/>
          <w:sz w:val="32"/>
          <w:szCs w:val="32"/>
        </w:rPr>
        <w:t> </w:t>
      </w:r>
      <w:r w:rsidRPr="008660F6">
        <w:rPr>
          <w:rFonts w:hint="eastAsia"/>
          <w:sz w:val="32"/>
          <w:szCs w:val="32"/>
        </w:rPr>
        <w:t> </w:t>
      </w:r>
      <w:r w:rsidRPr="008660F6">
        <w:rPr>
          <w:rStyle w:val="apple-converted-space"/>
          <w:rFonts w:hint="eastAsia"/>
          <w:sz w:val="32"/>
          <w:szCs w:val="32"/>
        </w:rPr>
        <w:t> </w:t>
      </w:r>
      <w:r w:rsidRPr="008660F6">
        <w:rPr>
          <w:rFonts w:hint="eastAsia"/>
          <w:sz w:val="32"/>
          <w:szCs w:val="32"/>
        </w:rPr>
        <w:t> </w:t>
      </w:r>
      <w:r w:rsidRPr="008660F6">
        <w:rPr>
          <w:rStyle w:val="apple-converted-space"/>
          <w:rFonts w:hint="eastAsia"/>
          <w:sz w:val="32"/>
          <w:szCs w:val="32"/>
        </w:rPr>
        <w:t> </w:t>
      </w:r>
      <w:r w:rsidRPr="008660F6">
        <w:rPr>
          <w:rFonts w:hint="eastAsia"/>
          <w:sz w:val="32"/>
          <w:szCs w:val="32"/>
        </w:rPr>
        <w:t> </w:t>
      </w:r>
      <w:r w:rsidRPr="008660F6">
        <w:rPr>
          <w:rStyle w:val="apple-converted-space"/>
          <w:rFonts w:hint="eastAsia"/>
          <w:sz w:val="32"/>
          <w:szCs w:val="32"/>
        </w:rPr>
        <w:t> </w:t>
      </w:r>
      <w:r w:rsidRPr="008660F6">
        <w:rPr>
          <w:rFonts w:ascii="仿宋" w:eastAsia="仿宋" w:hAnsi="仿宋" w:cs="Arial" w:hint="eastAsia"/>
          <w:sz w:val="32"/>
          <w:szCs w:val="32"/>
        </w:rPr>
        <w:t>二〇一九年</w:t>
      </w:r>
      <w:r w:rsidR="00007CA6" w:rsidRPr="008660F6">
        <w:rPr>
          <w:rFonts w:ascii="仿宋" w:eastAsia="仿宋" w:hAnsi="仿宋" w:cs="Arial" w:hint="eastAsia"/>
          <w:sz w:val="32"/>
          <w:szCs w:val="32"/>
        </w:rPr>
        <w:t>十一</w:t>
      </w:r>
      <w:r w:rsidRPr="008660F6">
        <w:rPr>
          <w:rFonts w:ascii="仿宋" w:eastAsia="仿宋" w:hAnsi="仿宋" w:cs="Arial" w:hint="eastAsia"/>
          <w:sz w:val="32"/>
          <w:szCs w:val="32"/>
        </w:rPr>
        <w:t>月</w:t>
      </w:r>
      <w:r w:rsidR="00007CA6" w:rsidRPr="008660F6">
        <w:rPr>
          <w:rFonts w:ascii="仿宋" w:eastAsia="仿宋" w:hAnsi="仿宋" w:cs="Arial" w:hint="eastAsia"/>
          <w:sz w:val="32"/>
          <w:szCs w:val="32"/>
        </w:rPr>
        <w:t>四</w:t>
      </w:r>
      <w:r w:rsidRPr="008660F6">
        <w:rPr>
          <w:rFonts w:ascii="仿宋" w:eastAsia="仿宋" w:hAnsi="仿宋" w:cs="Arial" w:hint="eastAsia"/>
          <w:sz w:val="32"/>
          <w:szCs w:val="32"/>
        </w:rPr>
        <w:t>日</w:t>
      </w:r>
    </w:p>
    <w:sectPr w:rsidR="00C06C33" w:rsidRPr="008660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17" w:rsidRDefault="00D62A17" w:rsidP="004906C4">
      <w:r>
        <w:separator/>
      </w:r>
    </w:p>
  </w:endnote>
  <w:endnote w:type="continuationSeparator" w:id="0">
    <w:p w:rsidR="00D62A17" w:rsidRDefault="00D62A17" w:rsidP="0049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粗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17" w:rsidRDefault="00D62A17" w:rsidP="004906C4">
      <w:r>
        <w:separator/>
      </w:r>
    </w:p>
  </w:footnote>
  <w:footnote w:type="continuationSeparator" w:id="0">
    <w:p w:rsidR="00D62A17" w:rsidRDefault="00D62A17" w:rsidP="00490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418F3"/>
    <w:multiLevelType w:val="hybridMultilevel"/>
    <w:tmpl w:val="BE7631D6"/>
    <w:lvl w:ilvl="0" w:tplc="26DE5FE8">
      <w:start w:val="1"/>
      <w:numFmt w:val="japaneseCounting"/>
      <w:lvlText w:val="（%1）"/>
      <w:lvlJc w:val="left"/>
      <w:pPr>
        <w:ind w:left="2260" w:hanging="16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36A2570"/>
    <w:multiLevelType w:val="hybridMultilevel"/>
    <w:tmpl w:val="BE7631D6"/>
    <w:lvl w:ilvl="0" w:tplc="26DE5FE8">
      <w:start w:val="1"/>
      <w:numFmt w:val="japaneseCounting"/>
      <w:lvlText w:val="（%1）"/>
      <w:lvlJc w:val="left"/>
      <w:pPr>
        <w:ind w:left="2260" w:hanging="16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3E"/>
    <w:rsid w:val="00007CA6"/>
    <w:rsid w:val="00015EF9"/>
    <w:rsid w:val="00057DD5"/>
    <w:rsid w:val="000679CE"/>
    <w:rsid w:val="000C54E5"/>
    <w:rsid w:val="001B7264"/>
    <w:rsid w:val="001C24DB"/>
    <w:rsid w:val="00204340"/>
    <w:rsid w:val="00247818"/>
    <w:rsid w:val="00256383"/>
    <w:rsid w:val="00282DF7"/>
    <w:rsid w:val="002A584A"/>
    <w:rsid w:val="002B3F83"/>
    <w:rsid w:val="002B6D1D"/>
    <w:rsid w:val="0030643E"/>
    <w:rsid w:val="00341A91"/>
    <w:rsid w:val="00360678"/>
    <w:rsid w:val="00362559"/>
    <w:rsid w:val="003651EA"/>
    <w:rsid w:val="003B1F5E"/>
    <w:rsid w:val="00417C5B"/>
    <w:rsid w:val="00427141"/>
    <w:rsid w:val="00437B07"/>
    <w:rsid w:val="00454F76"/>
    <w:rsid w:val="004815FD"/>
    <w:rsid w:val="004906C4"/>
    <w:rsid w:val="004A5F09"/>
    <w:rsid w:val="004C2FD2"/>
    <w:rsid w:val="004E0C57"/>
    <w:rsid w:val="004F20BA"/>
    <w:rsid w:val="005E65A3"/>
    <w:rsid w:val="00651CBF"/>
    <w:rsid w:val="00652975"/>
    <w:rsid w:val="00671B11"/>
    <w:rsid w:val="00674781"/>
    <w:rsid w:val="0068059E"/>
    <w:rsid w:val="00691DC0"/>
    <w:rsid w:val="006E0D58"/>
    <w:rsid w:val="006F3401"/>
    <w:rsid w:val="00703D27"/>
    <w:rsid w:val="00703EAC"/>
    <w:rsid w:val="00711F45"/>
    <w:rsid w:val="0071536A"/>
    <w:rsid w:val="00734F21"/>
    <w:rsid w:val="007434ED"/>
    <w:rsid w:val="0076783C"/>
    <w:rsid w:val="007D1E6D"/>
    <w:rsid w:val="00826935"/>
    <w:rsid w:val="008660F6"/>
    <w:rsid w:val="00872E56"/>
    <w:rsid w:val="008F5949"/>
    <w:rsid w:val="00907C0C"/>
    <w:rsid w:val="009255AB"/>
    <w:rsid w:val="009314AE"/>
    <w:rsid w:val="009369EE"/>
    <w:rsid w:val="00937C98"/>
    <w:rsid w:val="00961825"/>
    <w:rsid w:val="009A353F"/>
    <w:rsid w:val="00A0519E"/>
    <w:rsid w:val="00A4456B"/>
    <w:rsid w:val="00A61D77"/>
    <w:rsid w:val="00A6671B"/>
    <w:rsid w:val="00A847E4"/>
    <w:rsid w:val="00A92121"/>
    <w:rsid w:val="00B222D1"/>
    <w:rsid w:val="00B22AC7"/>
    <w:rsid w:val="00B35361"/>
    <w:rsid w:val="00B572B7"/>
    <w:rsid w:val="00B75E8F"/>
    <w:rsid w:val="00B81774"/>
    <w:rsid w:val="00B81AE8"/>
    <w:rsid w:val="00BA2279"/>
    <w:rsid w:val="00C06C33"/>
    <w:rsid w:val="00C16D83"/>
    <w:rsid w:val="00C32B49"/>
    <w:rsid w:val="00C378F9"/>
    <w:rsid w:val="00C835E7"/>
    <w:rsid w:val="00C877BB"/>
    <w:rsid w:val="00CA6B58"/>
    <w:rsid w:val="00CB3D6D"/>
    <w:rsid w:val="00D12117"/>
    <w:rsid w:val="00D12A6D"/>
    <w:rsid w:val="00D17554"/>
    <w:rsid w:val="00D60C50"/>
    <w:rsid w:val="00D62A17"/>
    <w:rsid w:val="00D732A4"/>
    <w:rsid w:val="00DB7D77"/>
    <w:rsid w:val="00E300B8"/>
    <w:rsid w:val="00E6095A"/>
    <w:rsid w:val="00E63D74"/>
    <w:rsid w:val="00EA59F1"/>
    <w:rsid w:val="00EC57E6"/>
    <w:rsid w:val="00EF024D"/>
    <w:rsid w:val="00EF06AD"/>
    <w:rsid w:val="00F81BE8"/>
    <w:rsid w:val="00F87B01"/>
    <w:rsid w:val="00FB6ADC"/>
    <w:rsid w:val="00FC324B"/>
    <w:rsid w:val="00FD1370"/>
    <w:rsid w:val="00FD6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C4"/>
    <w:pPr>
      <w:widowControl w:val="0"/>
      <w:jc w:val="both"/>
    </w:pPr>
  </w:style>
  <w:style w:type="paragraph" w:styleId="1">
    <w:name w:val="heading 1"/>
    <w:basedOn w:val="a"/>
    <w:next w:val="a"/>
    <w:link w:val="1Char"/>
    <w:uiPriority w:val="9"/>
    <w:qFormat/>
    <w:rsid w:val="00A0519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D732A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651CB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6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6C4"/>
    <w:rPr>
      <w:sz w:val="18"/>
      <w:szCs w:val="18"/>
    </w:rPr>
  </w:style>
  <w:style w:type="paragraph" w:styleId="a4">
    <w:name w:val="footer"/>
    <w:basedOn w:val="a"/>
    <w:link w:val="Char0"/>
    <w:uiPriority w:val="99"/>
    <w:unhideWhenUsed/>
    <w:rsid w:val="004906C4"/>
    <w:pPr>
      <w:tabs>
        <w:tab w:val="center" w:pos="4153"/>
        <w:tab w:val="right" w:pos="8306"/>
      </w:tabs>
      <w:snapToGrid w:val="0"/>
      <w:jc w:val="left"/>
    </w:pPr>
    <w:rPr>
      <w:sz w:val="18"/>
      <w:szCs w:val="18"/>
    </w:rPr>
  </w:style>
  <w:style w:type="character" w:customStyle="1" w:styleId="Char0">
    <w:name w:val="页脚 Char"/>
    <w:basedOn w:val="a0"/>
    <w:link w:val="a4"/>
    <w:uiPriority w:val="99"/>
    <w:rsid w:val="004906C4"/>
    <w:rPr>
      <w:sz w:val="18"/>
      <w:szCs w:val="18"/>
    </w:rPr>
  </w:style>
  <w:style w:type="paragraph" w:styleId="a5">
    <w:name w:val="Normal (Web)"/>
    <w:basedOn w:val="a"/>
    <w:uiPriority w:val="99"/>
    <w:unhideWhenUsed/>
    <w:rsid w:val="004906C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906C4"/>
  </w:style>
  <w:style w:type="character" w:styleId="a6">
    <w:name w:val="Strong"/>
    <w:basedOn w:val="a0"/>
    <w:uiPriority w:val="22"/>
    <w:qFormat/>
    <w:rsid w:val="00652975"/>
    <w:rPr>
      <w:b/>
      <w:bCs/>
    </w:rPr>
  </w:style>
  <w:style w:type="paragraph" w:styleId="a7">
    <w:name w:val="List Paragraph"/>
    <w:basedOn w:val="a"/>
    <w:uiPriority w:val="34"/>
    <w:qFormat/>
    <w:rsid w:val="00652975"/>
    <w:pPr>
      <w:ind w:firstLineChars="200" w:firstLine="420"/>
    </w:pPr>
  </w:style>
  <w:style w:type="paragraph" w:styleId="a8">
    <w:name w:val="Balloon Text"/>
    <w:basedOn w:val="a"/>
    <w:link w:val="Char1"/>
    <w:uiPriority w:val="99"/>
    <w:semiHidden/>
    <w:unhideWhenUsed/>
    <w:rsid w:val="00015EF9"/>
    <w:rPr>
      <w:sz w:val="18"/>
      <w:szCs w:val="18"/>
    </w:rPr>
  </w:style>
  <w:style w:type="character" w:customStyle="1" w:styleId="Char1">
    <w:name w:val="批注框文本 Char"/>
    <w:basedOn w:val="a0"/>
    <w:link w:val="a8"/>
    <w:uiPriority w:val="99"/>
    <w:semiHidden/>
    <w:rsid w:val="00015EF9"/>
    <w:rPr>
      <w:sz w:val="18"/>
      <w:szCs w:val="18"/>
    </w:rPr>
  </w:style>
  <w:style w:type="character" w:customStyle="1" w:styleId="2Char">
    <w:name w:val="标题 2 Char"/>
    <w:basedOn w:val="a0"/>
    <w:link w:val="2"/>
    <w:uiPriority w:val="9"/>
    <w:rsid w:val="00D732A4"/>
    <w:rPr>
      <w:rFonts w:ascii="宋体" w:eastAsia="宋体" w:hAnsi="宋体" w:cs="宋体"/>
      <w:b/>
      <w:bCs/>
      <w:kern w:val="0"/>
      <w:sz w:val="36"/>
      <w:szCs w:val="36"/>
    </w:rPr>
  </w:style>
  <w:style w:type="character" w:customStyle="1" w:styleId="1Char">
    <w:name w:val="标题 1 Char"/>
    <w:basedOn w:val="a0"/>
    <w:link w:val="1"/>
    <w:uiPriority w:val="9"/>
    <w:rsid w:val="00A0519E"/>
    <w:rPr>
      <w:b/>
      <w:bCs/>
      <w:kern w:val="44"/>
      <w:sz w:val="44"/>
      <w:szCs w:val="44"/>
    </w:rPr>
  </w:style>
  <w:style w:type="paragraph" w:styleId="a9">
    <w:name w:val="Date"/>
    <w:basedOn w:val="a"/>
    <w:next w:val="a"/>
    <w:link w:val="Char2"/>
    <w:uiPriority w:val="99"/>
    <w:semiHidden/>
    <w:unhideWhenUsed/>
    <w:rsid w:val="00C06C33"/>
    <w:pPr>
      <w:ind w:leftChars="2500" w:left="100"/>
    </w:pPr>
  </w:style>
  <w:style w:type="character" w:customStyle="1" w:styleId="Char2">
    <w:name w:val="日期 Char"/>
    <w:basedOn w:val="a0"/>
    <w:link w:val="a9"/>
    <w:uiPriority w:val="99"/>
    <w:semiHidden/>
    <w:rsid w:val="00C06C33"/>
  </w:style>
  <w:style w:type="paragraph" w:customStyle="1" w:styleId="15">
    <w:name w:val="15"/>
    <w:basedOn w:val="a"/>
    <w:rsid w:val="00C06C33"/>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651CBF"/>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C4"/>
    <w:pPr>
      <w:widowControl w:val="0"/>
      <w:jc w:val="both"/>
    </w:pPr>
  </w:style>
  <w:style w:type="paragraph" w:styleId="1">
    <w:name w:val="heading 1"/>
    <w:basedOn w:val="a"/>
    <w:next w:val="a"/>
    <w:link w:val="1Char"/>
    <w:uiPriority w:val="9"/>
    <w:qFormat/>
    <w:rsid w:val="00A0519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D732A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651CB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6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6C4"/>
    <w:rPr>
      <w:sz w:val="18"/>
      <w:szCs w:val="18"/>
    </w:rPr>
  </w:style>
  <w:style w:type="paragraph" w:styleId="a4">
    <w:name w:val="footer"/>
    <w:basedOn w:val="a"/>
    <w:link w:val="Char0"/>
    <w:uiPriority w:val="99"/>
    <w:unhideWhenUsed/>
    <w:rsid w:val="004906C4"/>
    <w:pPr>
      <w:tabs>
        <w:tab w:val="center" w:pos="4153"/>
        <w:tab w:val="right" w:pos="8306"/>
      </w:tabs>
      <w:snapToGrid w:val="0"/>
      <w:jc w:val="left"/>
    </w:pPr>
    <w:rPr>
      <w:sz w:val="18"/>
      <w:szCs w:val="18"/>
    </w:rPr>
  </w:style>
  <w:style w:type="character" w:customStyle="1" w:styleId="Char0">
    <w:name w:val="页脚 Char"/>
    <w:basedOn w:val="a0"/>
    <w:link w:val="a4"/>
    <w:uiPriority w:val="99"/>
    <w:rsid w:val="004906C4"/>
    <w:rPr>
      <w:sz w:val="18"/>
      <w:szCs w:val="18"/>
    </w:rPr>
  </w:style>
  <w:style w:type="paragraph" w:styleId="a5">
    <w:name w:val="Normal (Web)"/>
    <w:basedOn w:val="a"/>
    <w:uiPriority w:val="99"/>
    <w:unhideWhenUsed/>
    <w:rsid w:val="004906C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906C4"/>
  </w:style>
  <w:style w:type="character" w:styleId="a6">
    <w:name w:val="Strong"/>
    <w:basedOn w:val="a0"/>
    <w:uiPriority w:val="22"/>
    <w:qFormat/>
    <w:rsid w:val="00652975"/>
    <w:rPr>
      <w:b/>
      <w:bCs/>
    </w:rPr>
  </w:style>
  <w:style w:type="paragraph" w:styleId="a7">
    <w:name w:val="List Paragraph"/>
    <w:basedOn w:val="a"/>
    <w:uiPriority w:val="34"/>
    <w:qFormat/>
    <w:rsid w:val="00652975"/>
    <w:pPr>
      <w:ind w:firstLineChars="200" w:firstLine="420"/>
    </w:pPr>
  </w:style>
  <w:style w:type="paragraph" w:styleId="a8">
    <w:name w:val="Balloon Text"/>
    <w:basedOn w:val="a"/>
    <w:link w:val="Char1"/>
    <w:uiPriority w:val="99"/>
    <w:semiHidden/>
    <w:unhideWhenUsed/>
    <w:rsid w:val="00015EF9"/>
    <w:rPr>
      <w:sz w:val="18"/>
      <w:szCs w:val="18"/>
    </w:rPr>
  </w:style>
  <w:style w:type="character" w:customStyle="1" w:styleId="Char1">
    <w:name w:val="批注框文本 Char"/>
    <w:basedOn w:val="a0"/>
    <w:link w:val="a8"/>
    <w:uiPriority w:val="99"/>
    <w:semiHidden/>
    <w:rsid w:val="00015EF9"/>
    <w:rPr>
      <w:sz w:val="18"/>
      <w:szCs w:val="18"/>
    </w:rPr>
  </w:style>
  <w:style w:type="character" w:customStyle="1" w:styleId="2Char">
    <w:name w:val="标题 2 Char"/>
    <w:basedOn w:val="a0"/>
    <w:link w:val="2"/>
    <w:uiPriority w:val="9"/>
    <w:rsid w:val="00D732A4"/>
    <w:rPr>
      <w:rFonts w:ascii="宋体" w:eastAsia="宋体" w:hAnsi="宋体" w:cs="宋体"/>
      <w:b/>
      <w:bCs/>
      <w:kern w:val="0"/>
      <w:sz w:val="36"/>
      <w:szCs w:val="36"/>
    </w:rPr>
  </w:style>
  <w:style w:type="character" w:customStyle="1" w:styleId="1Char">
    <w:name w:val="标题 1 Char"/>
    <w:basedOn w:val="a0"/>
    <w:link w:val="1"/>
    <w:uiPriority w:val="9"/>
    <w:rsid w:val="00A0519E"/>
    <w:rPr>
      <w:b/>
      <w:bCs/>
      <w:kern w:val="44"/>
      <w:sz w:val="44"/>
      <w:szCs w:val="44"/>
    </w:rPr>
  </w:style>
  <w:style w:type="paragraph" w:styleId="a9">
    <w:name w:val="Date"/>
    <w:basedOn w:val="a"/>
    <w:next w:val="a"/>
    <w:link w:val="Char2"/>
    <w:uiPriority w:val="99"/>
    <w:semiHidden/>
    <w:unhideWhenUsed/>
    <w:rsid w:val="00C06C33"/>
    <w:pPr>
      <w:ind w:leftChars="2500" w:left="100"/>
    </w:pPr>
  </w:style>
  <w:style w:type="character" w:customStyle="1" w:styleId="Char2">
    <w:name w:val="日期 Char"/>
    <w:basedOn w:val="a0"/>
    <w:link w:val="a9"/>
    <w:uiPriority w:val="99"/>
    <w:semiHidden/>
    <w:rsid w:val="00C06C33"/>
  </w:style>
  <w:style w:type="paragraph" w:customStyle="1" w:styleId="15">
    <w:name w:val="15"/>
    <w:basedOn w:val="a"/>
    <w:rsid w:val="00C06C33"/>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651CB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1123">
      <w:bodyDiv w:val="1"/>
      <w:marLeft w:val="0"/>
      <w:marRight w:val="0"/>
      <w:marTop w:val="0"/>
      <w:marBottom w:val="0"/>
      <w:divBdr>
        <w:top w:val="none" w:sz="0" w:space="0" w:color="auto"/>
        <w:left w:val="none" w:sz="0" w:space="0" w:color="auto"/>
        <w:bottom w:val="none" w:sz="0" w:space="0" w:color="auto"/>
        <w:right w:val="none" w:sz="0" w:space="0" w:color="auto"/>
      </w:divBdr>
    </w:div>
    <w:div w:id="434600198">
      <w:bodyDiv w:val="1"/>
      <w:marLeft w:val="0"/>
      <w:marRight w:val="0"/>
      <w:marTop w:val="0"/>
      <w:marBottom w:val="0"/>
      <w:divBdr>
        <w:top w:val="none" w:sz="0" w:space="0" w:color="auto"/>
        <w:left w:val="none" w:sz="0" w:space="0" w:color="auto"/>
        <w:bottom w:val="none" w:sz="0" w:space="0" w:color="auto"/>
        <w:right w:val="none" w:sz="0" w:space="0" w:color="auto"/>
      </w:divBdr>
    </w:div>
    <w:div w:id="453672686">
      <w:bodyDiv w:val="1"/>
      <w:marLeft w:val="0"/>
      <w:marRight w:val="0"/>
      <w:marTop w:val="0"/>
      <w:marBottom w:val="0"/>
      <w:divBdr>
        <w:top w:val="none" w:sz="0" w:space="0" w:color="auto"/>
        <w:left w:val="none" w:sz="0" w:space="0" w:color="auto"/>
        <w:bottom w:val="none" w:sz="0" w:space="0" w:color="auto"/>
        <w:right w:val="none" w:sz="0" w:space="0" w:color="auto"/>
      </w:divBdr>
    </w:div>
    <w:div w:id="544566400">
      <w:bodyDiv w:val="1"/>
      <w:marLeft w:val="0"/>
      <w:marRight w:val="0"/>
      <w:marTop w:val="0"/>
      <w:marBottom w:val="0"/>
      <w:divBdr>
        <w:top w:val="none" w:sz="0" w:space="0" w:color="auto"/>
        <w:left w:val="none" w:sz="0" w:space="0" w:color="auto"/>
        <w:bottom w:val="none" w:sz="0" w:space="0" w:color="auto"/>
        <w:right w:val="none" w:sz="0" w:space="0" w:color="auto"/>
      </w:divBdr>
    </w:div>
    <w:div w:id="550582613">
      <w:bodyDiv w:val="1"/>
      <w:marLeft w:val="0"/>
      <w:marRight w:val="0"/>
      <w:marTop w:val="0"/>
      <w:marBottom w:val="0"/>
      <w:divBdr>
        <w:top w:val="none" w:sz="0" w:space="0" w:color="auto"/>
        <w:left w:val="none" w:sz="0" w:space="0" w:color="auto"/>
        <w:bottom w:val="none" w:sz="0" w:space="0" w:color="auto"/>
        <w:right w:val="none" w:sz="0" w:space="0" w:color="auto"/>
      </w:divBdr>
    </w:div>
    <w:div w:id="699283200">
      <w:bodyDiv w:val="1"/>
      <w:marLeft w:val="0"/>
      <w:marRight w:val="0"/>
      <w:marTop w:val="0"/>
      <w:marBottom w:val="0"/>
      <w:divBdr>
        <w:top w:val="none" w:sz="0" w:space="0" w:color="auto"/>
        <w:left w:val="none" w:sz="0" w:space="0" w:color="auto"/>
        <w:bottom w:val="none" w:sz="0" w:space="0" w:color="auto"/>
        <w:right w:val="none" w:sz="0" w:space="0" w:color="auto"/>
      </w:divBdr>
    </w:div>
    <w:div w:id="719131358">
      <w:bodyDiv w:val="1"/>
      <w:marLeft w:val="0"/>
      <w:marRight w:val="0"/>
      <w:marTop w:val="0"/>
      <w:marBottom w:val="0"/>
      <w:divBdr>
        <w:top w:val="none" w:sz="0" w:space="0" w:color="auto"/>
        <w:left w:val="none" w:sz="0" w:space="0" w:color="auto"/>
        <w:bottom w:val="none" w:sz="0" w:space="0" w:color="auto"/>
        <w:right w:val="none" w:sz="0" w:space="0" w:color="auto"/>
      </w:divBdr>
    </w:div>
    <w:div w:id="756707330">
      <w:bodyDiv w:val="1"/>
      <w:marLeft w:val="0"/>
      <w:marRight w:val="0"/>
      <w:marTop w:val="0"/>
      <w:marBottom w:val="0"/>
      <w:divBdr>
        <w:top w:val="none" w:sz="0" w:space="0" w:color="auto"/>
        <w:left w:val="none" w:sz="0" w:space="0" w:color="auto"/>
        <w:bottom w:val="none" w:sz="0" w:space="0" w:color="auto"/>
        <w:right w:val="none" w:sz="0" w:space="0" w:color="auto"/>
      </w:divBdr>
    </w:div>
    <w:div w:id="788202046">
      <w:bodyDiv w:val="1"/>
      <w:marLeft w:val="0"/>
      <w:marRight w:val="0"/>
      <w:marTop w:val="0"/>
      <w:marBottom w:val="0"/>
      <w:divBdr>
        <w:top w:val="none" w:sz="0" w:space="0" w:color="auto"/>
        <w:left w:val="none" w:sz="0" w:space="0" w:color="auto"/>
        <w:bottom w:val="none" w:sz="0" w:space="0" w:color="auto"/>
        <w:right w:val="none" w:sz="0" w:space="0" w:color="auto"/>
      </w:divBdr>
    </w:div>
    <w:div w:id="1045056365">
      <w:bodyDiv w:val="1"/>
      <w:marLeft w:val="0"/>
      <w:marRight w:val="0"/>
      <w:marTop w:val="0"/>
      <w:marBottom w:val="0"/>
      <w:divBdr>
        <w:top w:val="none" w:sz="0" w:space="0" w:color="auto"/>
        <w:left w:val="none" w:sz="0" w:space="0" w:color="auto"/>
        <w:bottom w:val="none" w:sz="0" w:space="0" w:color="auto"/>
        <w:right w:val="none" w:sz="0" w:space="0" w:color="auto"/>
      </w:divBdr>
    </w:div>
    <w:div w:id="1263145728">
      <w:bodyDiv w:val="1"/>
      <w:marLeft w:val="0"/>
      <w:marRight w:val="0"/>
      <w:marTop w:val="0"/>
      <w:marBottom w:val="0"/>
      <w:divBdr>
        <w:top w:val="none" w:sz="0" w:space="0" w:color="auto"/>
        <w:left w:val="none" w:sz="0" w:space="0" w:color="auto"/>
        <w:bottom w:val="none" w:sz="0" w:space="0" w:color="auto"/>
        <w:right w:val="none" w:sz="0" w:space="0" w:color="auto"/>
      </w:divBdr>
    </w:div>
    <w:div w:id="1781994660">
      <w:bodyDiv w:val="1"/>
      <w:marLeft w:val="0"/>
      <w:marRight w:val="0"/>
      <w:marTop w:val="0"/>
      <w:marBottom w:val="0"/>
      <w:divBdr>
        <w:top w:val="none" w:sz="0" w:space="0" w:color="auto"/>
        <w:left w:val="none" w:sz="0" w:space="0" w:color="auto"/>
        <w:bottom w:val="none" w:sz="0" w:space="0" w:color="auto"/>
        <w:right w:val="none" w:sz="0" w:space="0" w:color="auto"/>
      </w:divBdr>
    </w:div>
    <w:div w:id="1814759195">
      <w:bodyDiv w:val="1"/>
      <w:marLeft w:val="0"/>
      <w:marRight w:val="0"/>
      <w:marTop w:val="0"/>
      <w:marBottom w:val="0"/>
      <w:divBdr>
        <w:top w:val="none" w:sz="0" w:space="0" w:color="auto"/>
        <w:left w:val="none" w:sz="0" w:space="0" w:color="auto"/>
        <w:bottom w:val="none" w:sz="0" w:space="0" w:color="auto"/>
        <w:right w:val="none" w:sz="0" w:space="0" w:color="auto"/>
      </w:divBdr>
    </w:div>
    <w:div w:id="1902061725">
      <w:bodyDiv w:val="1"/>
      <w:marLeft w:val="0"/>
      <w:marRight w:val="0"/>
      <w:marTop w:val="0"/>
      <w:marBottom w:val="0"/>
      <w:divBdr>
        <w:top w:val="none" w:sz="0" w:space="0" w:color="auto"/>
        <w:left w:val="none" w:sz="0" w:space="0" w:color="auto"/>
        <w:bottom w:val="none" w:sz="0" w:space="0" w:color="auto"/>
        <w:right w:val="none" w:sz="0" w:space="0" w:color="auto"/>
      </w:divBdr>
    </w:div>
    <w:div w:id="1948729490">
      <w:bodyDiv w:val="1"/>
      <w:marLeft w:val="0"/>
      <w:marRight w:val="0"/>
      <w:marTop w:val="0"/>
      <w:marBottom w:val="0"/>
      <w:divBdr>
        <w:top w:val="none" w:sz="0" w:space="0" w:color="auto"/>
        <w:left w:val="none" w:sz="0" w:space="0" w:color="auto"/>
        <w:bottom w:val="none" w:sz="0" w:space="0" w:color="auto"/>
        <w:right w:val="none" w:sz="0" w:space="0" w:color="auto"/>
      </w:divBdr>
    </w:div>
    <w:div w:id="213478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3</Pages>
  <Words>132</Words>
  <Characters>758</Characters>
  <Application>Microsoft Office Word</Application>
  <DocSecurity>0</DocSecurity>
  <Lines>6</Lines>
  <Paragraphs>1</Paragraphs>
  <ScaleCrop>false</ScaleCrop>
  <Company>微软中国</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郭金虎</dc:creator>
  <cp:keywords/>
  <dc:description/>
  <cp:lastModifiedBy>郭金虎</cp:lastModifiedBy>
  <cp:revision>38</cp:revision>
  <cp:lastPrinted>2019-09-04T06:28:00Z</cp:lastPrinted>
  <dcterms:created xsi:type="dcterms:W3CDTF">2019-04-02T09:29:00Z</dcterms:created>
  <dcterms:modified xsi:type="dcterms:W3CDTF">2019-11-04T03:17:00Z</dcterms:modified>
</cp:coreProperties>
</file>